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1B8A5AA9" w:rsidR="00E84F80" w:rsidRPr="0023387B" w:rsidRDefault="005716E2" w:rsidP="003175C0">
            <w:pPr>
              <w:pStyle w:val="MarginText"/>
              <w:widowControl w:val="0"/>
              <w:jc w:val="left"/>
              <w:rPr>
                <w:rFonts w:ascii="Arial" w:hAnsi="Arial" w:cs="Arial"/>
                <w:b/>
                <w:bCs/>
                <w:color w:val="000000" w:themeColor="text1"/>
                <w:sz w:val="24"/>
              </w:rPr>
            </w:pPr>
            <w:r>
              <w:rPr>
                <w:rFonts w:ascii="Arial" w:hAnsi="Arial" w:cs="Arial"/>
                <w:b/>
                <w:bCs/>
                <w:color w:val="000000" w:themeColor="text1"/>
                <w:sz w:val="24"/>
              </w:rPr>
              <w:t>RESTART</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F9B53B6"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113377EC"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5716E2">
        <w:rPr>
          <w:rFonts w:ascii="Arial" w:hAnsi="Arial" w:cs="Arial"/>
          <w:b/>
          <w:color w:val="000000" w:themeColor="text1"/>
          <w:spacing w:val="-3"/>
          <w:sz w:val="28"/>
        </w:rPr>
        <w:t xml:space="preserve">INGEUS UK LIMITED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4B0FA264" w:rsidR="00B14218" w:rsidRPr="0023387B" w:rsidRDefault="00CC43EA"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332A0AFF"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proofErr w:type="spellStart"/>
      <w:r w:rsidR="00CC43EA" w:rsidRPr="00CC43EA">
        <w:rPr>
          <w:rFonts w:ascii="Arial" w:eastAsiaTheme="minorEastAsia" w:hAnsi="Arial" w:cs="Arial"/>
          <w:sz w:val="22"/>
          <w:szCs w:val="22"/>
          <w:lang w:eastAsia="en-GB"/>
        </w:rPr>
        <w:t>Ingeus</w:t>
      </w:r>
      <w:proofErr w:type="spellEnd"/>
      <w:r w:rsidR="00CC43EA" w:rsidRPr="00CC43EA">
        <w:rPr>
          <w:rFonts w:ascii="Arial" w:eastAsiaTheme="minorEastAsia" w:hAnsi="Arial" w:cs="Arial"/>
          <w:sz w:val="22"/>
          <w:szCs w:val="22"/>
          <w:lang w:eastAsia="en-GB"/>
        </w:rPr>
        <w:t xml:space="preserve"> UK Limited</w:t>
      </w:r>
      <w:r w:rsidR="00CC43EA">
        <w:rPr>
          <w:rFonts w:ascii="Arial" w:eastAsiaTheme="minorEastAsia" w:hAnsi="Arial" w:cs="Arial"/>
          <w:sz w:val="22"/>
          <w:szCs w:val="22"/>
          <w:lang w:eastAsia="en-GB"/>
        </w:rPr>
        <w:t xml:space="preserve"> dated 05/10/2020</w:t>
      </w:r>
      <w:r w:rsidRPr="000B3D8E">
        <w:rPr>
          <w:rFonts w:ascii="Arial" w:eastAsiaTheme="minorEastAsia" w:hAnsi="Arial" w:cs="Arial"/>
          <w:color w:val="FF0000"/>
          <w:sz w:val="22"/>
          <w:szCs w:val="22"/>
          <w:lang w:eastAsia="en-GB"/>
        </w:rPr>
        <w:t xml:space="preserve">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00CC43EA">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 xml:space="preserve">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 Phoenix House,</w:t>
            </w:r>
          </w:p>
          <w:p w14:paraId="6C366207"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Celtic Springs</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4124E9C3"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EA21FD" w:rsidRPr="00B253F0">
              <w:rPr>
                <w:rFonts w:ascii="Arial" w:hAnsi="Arial" w:cs="Arial"/>
                <w:sz w:val="22"/>
                <w:highlight w:val="yellow"/>
              </w:rPr>
              <w:t>[REDACTED]</w:t>
            </w:r>
          </w:p>
          <w:p w14:paraId="03922563" w14:textId="24FFF373"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EA21FD" w:rsidRPr="00B253F0">
              <w:rPr>
                <w:rFonts w:ascii="Arial" w:hAnsi="Arial" w:cs="Arial"/>
                <w:sz w:val="22"/>
                <w:highlight w:val="yellow"/>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164061D2"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EA21FD" w:rsidRPr="00B253F0">
              <w:rPr>
                <w:rFonts w:ascii="Arial" w:hAnsi="Arial" w:cs="Arial"/>
                <w:sz w:val="22"/>
                <w:highlight w:val="yellow"/>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621F338F" w14:textId="1C2009E7" w:rsidR="002E598F" w:rsidRDefault="00CC43EA" w:rsidP="002E598F">
            <w:pPr>
              <w:autoSpaceDE w:val="0"/>
              <w:autoSpaceDN w:val="0"/>
              <w:adjustRightInd w:val="0"/>
              <w:rPr>
                <w:rFonts w:ascii="Arial" w:eastAsiaTheme="minorEastAsia" w:hAnsi="Arial" w:cs="Arial"/>
                <w:sz w:val="22"/>
                <w:szCs w:val="22"/>
                <w:lang w:eastAsia="en-GB"/>
              </w:rPr>
            </w:pPr>
            <w:r w:rsidRPr="00CC43EA">
              <w:rPr>
                <w:rFonts w:ascii="Arial" w:eastAsiaTheme="minorEastAsia" w:hAnsi="Arial" w:cs="Arial"/>
                <w:sz w:val="22"/>
                <w:szCs w:val="22"/>
                <w:lang w:eastAsia="en-GB"/>
              </w:rPr>
              <w:t>UI_DWP_22480_3b</w:t>
            </w:r>
          </w:p>
          <w:p w14:paraId="005E7C46" w14:textId="10CEA1BB"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61F4CF85" w:rsidR="002E598F" w:rsidRPr="000B3D8E" w:rsidRDefault="0019754A" w:rsidP="002E598F">
            <w:pPr>
              <w:autoSpaceDE w:val="0"/>
              <w:autoSpaceDN w:val="0"/>
              <w:adjustRightInd w:val="0"/>
              <w:rPr>
                <w:rFonts w:ascii="Arial" w:eastAsiaTheme="minorEastAsia" w:hAnsi="Arial" w:cs="Arial"/>
                <w:sz w:val="22"/>
                <w:szCs w:val="22"/>
                <w:lang w:eastAsia="en-GB"/>
              </w:rPr>
            </w:pPr>
            <w:r w:rsidRPr="0019754A">
              <w:rPr>
                <w:rFonts w:ascii="Arial" w:eastAsiaTheme="minorEastAsia" w:hAnsi="Arial" w:cs="Arial"/>
                <w:sz w:val="22"/>
                <w:szCs w:val="22"/>
                <w:lang w:eastAsia="en-GB"/>
              </w:rPr>
              <w:t>3b</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bookmarkStart w:id="10" w:name="_GoBack"/>
      <w:bookmarkEnd w:id="10"/>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3D7ED3A1" w:rsidR="002E598F" w:rsidRPr="000B3D8E" w:rsidRDefault="00CC43EA" w:rsidP="002319B7">
            <w:pPr>
              <w:autoSpaceDE w:val="0"/>
              <w:autoSpaceDN w:val="0"/>
              <w:adjustRightInd w:val="0"/>
              <w:rPr>
                <w:rFonts w:ascii="Arial" w:eastAsiaTheme="minorEastAsia" w:hAnsi="Arial" w:cs="Arial"/>
                <w:sz w:val="22"/>
                <w:szCs w:val="22"/>
                <w:lang w:eastAsia="en-GB"/>
              </w:rPr>
            </w:pPr>
            <w:proofErr w:type="spellStart"/>
            <w:r>
              <w:rPr>
                <w:rFonts w:ascii="Arial" w:eastAsiaTheme="minorEastAsia" w:hAnsi="Arial" w:cs="Arial"/>
                <w:sz w:val="22"/>
                <w:szCs w:val="22"/>
                <w:lang w:eastAsia="en-GB"/>
              </w:rPr>
              <w:t>Ingeus</w:t>
            </w:r>
            <w:proofErr w:type="spellEnd"/>
            <w:r>
              <w:rPr>
                <w:rFonts w:ascii="Arial" w:eastAsiaTheme="minorEastAsia" w:hAnsi="Arial" w:cs="Arial"/>
                <w:sz w:val="22"/>
                <w:szCs w:val="22"/>
                <w:lang w:eastAsia="en-GB"/>
              </w:rPr>
              <w:t xml:space="preserve"> UK Limited</w:t>
            </w:r>
            <w:r w:rsidR="002E598F" w:rsidRPr="000B3D8E">
              <w:rPr>
                <w:rFonts w:ascii="Arial" w:eastAsiaTheme="minorEastAsia" w:hAnsi="Arial" w:cs="Arial"/>
                <w:sz w:val="22"/>
                <w:szCs w:val="22"/>
                <w:lang w:eastAsia="en-GB"/>
              </w:rPr>
              <w:t xml:space="preserve"> ("</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3E25BD8B" w:rsidR="002E598F" w:rsidRPr="000B3D8E" w:rsidRDefault="001B4B20"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0432</w:t>
            </w:r>
            <w:r w:rsidR="00CC43EA" w:rsidRPr="00CC43EA">
              <w:rPr>
                <w:rFonts w:ascii="Arial" w:eastAsiaTheme="minorEastAsia" w:hAnsi="Arial" w:cs="Arial"/>
                <w:sz w:val="22"/>
                <w:szCs w:val="22"/>
                <w:lang w:eastAsia="en-GB"/>
              </w:rPr>
              <w:t>0853</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1711D6B" w14:textId="77777777" w:rsidR="002E598F" w:rsidRPr="00CC43EA" w:rsidRDefault="00CC43EA" w:rsidP="002E598F">
            <w:pPr>
              <w:autoSpaceDE w:val="0"/>
              <w:autoSpaceDN w:val="0"/>
              <w:adjustRightInd w:val="0"/>
              <w:rPr>
                <w:rFonts w:ascii="Arial" w:eastAsiaTheme="minorEastAsia" w:hAnsi="Arial" w:cs="Arial"/>
                <w:sz w:val="22"/>
                <w:szCs w:val="22"/>
                <w:lang w:eastAsia="en-GB"/>
              </w:rPr>
            </w:pPr>
            <w:proofErr w:type="spellStart"/>
            <w:r w:rsidRPr="00CC43EA">
              <w:rPr>
                <w:rFonts w:ascii="Arial" w:eastAsiaTheme="minorEastAsia" w:hAnsi="Arial" w:cs="Arial"/>
                <w:sz w:val="22"/>
                <w:szCs w:val="22"/>
                <w:lang w:eastAsia="en-GB"/>
              </w:rPr>
              <w:t>Ingeus</w:t>
            </w:r>
            <w:proofErr w:type="spellEnd"/>
            <w:r w:rsidRPr="00CC43EA">
              <w:rPr>
                <w:rFonts w:ascii="Arial" w:eastAsiaTheme="minorEastAsia" w:hAnsi="Arial" w:cs="Arial"/>
                <w:sz w:val="22"/>
                <w:szCs w:val="22"/>
                <w:lang w:eastAsia="en-GB"/>
              </w:rPr>
              <w:t xml:space="preserve"> UK Ltd</w:t>
            </w:r>
          </w:p>
          <w:p w14:paraId="3CEE24C5" w14:textId="77777777" w:rsidR="00CC43EA" w:rsidRPr="00CC43EA" w:rsidRDefault="00CC43EA" w:rsidP="002E598F">
            <w:pPr>
              <w:autoSpaceDE w:val="0"/>
              <w:autoSpaceDN w:val="0"/>
              <w:adjustRightInd w:val="0"/>
              <w:rPr>
                <w:rFonts w:ascii="Arial" w:eastAsiaTheme="minorEastAsia" w:hAnsi="Arial" w:cs="Arial"/>
                <w:sz w:val="22"/>
                <w:szCs w:val="22"/>
                <w:lang w:eastAsia="en-GB"/>
              </w:rPr>
            </w:pPr>
            <w:r w:rsidRPr="00CC43EA">
              <w:rPr>
                <w:rFonts w:ascii="Arial" w:eastAsiaTheme="minorEastAsia" w:hAnsi="Arial" w:cs="Arial"/>
                <w:sz w:val="22"/>
                <w:szCs w:val="22"/>
                <w:lang w:eastAsia="en-GB"/>
              </w:rPr>
              <w:t>Fifth Floor</w:t>
            </w:r>
          </w:p>
          <w:p w14:paraId="04CAF6C2" w14:textId="77777777" w:rsidR="00CC43EA" w:rsidRPr="00CC43EA" w:rsidRDefault="00CC43EA" w:rsidP="002E598F">
            <w:pPr>
              <w:autoSpaceDE w:val="0"/>
              <w:autoSpaceDN w:val="0"/>
              <w:adjustRightInd w:val="0"/>
              <w:rPr>
                <w:rFonts w:ascii="Arial" w:eastAsiaTheme="minorEastAsia" w:hAnsi="Arial" w:cs="Arial"/>
                <w:sz w:val="22"/>
                <w:szCs w:val="22"/>
                <w:lang w:eastAsia="en-GB"/>
              </w:rPr>
            </w:pPr>
            <w:r w:rsidRPr="00CC43EA">
              <w:rPr>
                <w:rFonts w:ascii="Arial" w:eastAsiaTheme="minorEastAsia" w:hAnsi="Arial" w:cs="Arial"/>
                <w:sz w:val="22"/>
                <w:szCs w:val="22"/>
                <w:lang w:eastAsia="en-GB"/>
              </w:rPr>
              <w:t>10 Mansell Street</w:t>
            </w:r>
          </w:p>
          <w:p w14:paraId="0CE9C594" w14:textId="77777777" w:rsidR="00CC43EA" w:rsidRPr="00CC43EA" w:rsidRDefault="00CC43EA" w:rsidP="002E598F">
            <w:pPr>
              <w:autoSpaceDE w:val="0"/>
              <w:autoSpaceDN w:val="0"/>
              <w:adjustRightInd w:val="0"/>
              <w:rPr>
                <w:rFonts w:ascii="Arial" w:eastAsiaTheme="minorEastAsia" w:hAnsi="Arial" w:cs="Arial"/>
                <w:sz w:val="22"/>
                <w:szCs w:val="22"/>
                <w:lang w:eastAsia="en-GB"/>
              </w:rPr>
            </w:pPr>
            <w:r w:rsidRPr="00CC43EA">
              <w:rPr>
                <w:rFonts w:ascii="Arial" w:eastAsiaTheme="minorEastAsia" w:hAnsi="Arial" w:cs="Arial"/>
                <w:sz w:val="22"/>
                <w:szCs w:val="22"/>
                <w:lang w:eastAsia="en-GB"/>
              </w:rPr>
              <w:t>London</w:t>
            </w:r>
          </w:p>
          <w:p w14:paraId="62CD77E7" w14:textId="651D9D47" w:rsidR="00CC43EA" w:rsidRPr="000B3D8E" w:rsidRDefault="00CC43EA" w:rsidP="002E598F">
            <w:pPr>
              <w:autoSpaceDE w:val="0"/>
              <w:autoSpaceDN w:val="0"/>
              <w:adjustRightInd w:val="0"/>
              <w:rPr>
                <w:rFonts w:ascii="Arial" w:eastAsiaTheme="minorEastAsia" w:hAnsi="Arial" w:cs="Arial"/>
                <w:sz w:val="22"/>
                <w:szCs w:val="22"/>
                <w:lang w:eastAsia="en-GB"/>
              </w:rPr>
            </w:pPr>
            <w:r w:rsidRPr="00CC43EA">
              <w:rPr>
                <w:rFonts w:ascii="Arial" w:eastAsiaTheme="minorEastAsia" w:hAnsi="Arial" w:cs="Arial"/>
                <w:sz w:val="22"/>
                <w:szCs w:val="22"/>
                <w:lang w:eastAsia="en-GB"/>
              </w:rPr>
              <w:t>E1 8AA</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6DF6D885" w:rsidR="002E598F" w:rsidRPr="00B253F0"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B253F0" w:rsidRPr="00B253F0">
              <w:rPr>
                <w:rFonts w:ascii="Arial" w:hAnsi="Arial" w:cs="Arial"/>
                <w:sz w:val="22"/>
                <w:highlight w:val="yellow"/>
              </w:rPr>
              <w:t>[REDACTED]</w:t>
            </w:r>
          </w:p>
          <w:p w14:paraId="5AA18F1A" w14:textId="3C1A7FE9" w:rsidR="002E598F" w:rsidRPr="0019754A" w:rsidRDefault="002E598F" w:rsidP="002E598F">
            <w:pPr>
              <w:autoSpaceDE w:val="0"/>
              <w:autoSpaceDN w:val="0"/>
              <w:adjustRightInd w:val="0"/>
              <w:rPr>
                <w:rFonts w:ascii="Arial" w:eastAsiaTheme="minorEastAsia" w:hAnsi="Arial" w:cs="Arial"/>
                <w:sz w:val="22"/>
                <w:szCs w:val="22"/>
                <w:lang w:eastAsia="en-GB"/>
              </w:rPr>
            </w:pPr>
            <w:r w:rsidRPr="0019754A">
              <w:rPr>
                <w:rFonts w:ascii="Arial" w:eastAsiaTheme="minorEastAsia" w:hAnsi="Arial" w:cs="Arial"/>
                <w:sz w:val="22"/>
                <w:szCs w:val="22"/>
                <w:lang w:eastAsia="en-GB"/>
              </w:rPr>
              <w:t xml:space="preserve">Ref: </w:t>
            </w:r>
            <w:r w:rsidR="002319B7" w:rsidRPr="0019754A">
              <w:rPr>
                <w:rFonts w:ascii="Arial" w:eastAsiaTheme="minorEastAsia" w:hAnsi="Arial" w:cs="Arial"/>
                <w:sz w:val="22"/>
                <w:szCs w:val="22"/>
                <w:lang w:eastAsia="en-GB"/>
              </w:rPr>
              <w:tab/>
            </w:r>
            <w:r w:rsidR="002319B7" w:rsidRPr="0019754A">
              <w:rPr>
                <w:rFonts w:ascii="Arial" w:eastAsiaTheme="minorEastAsia" w:hAnsi="Arial" w:cs="Arial"/>
                <w:sz w:val="22"/>
                <w:szCs w:val="22"/>
                <w:lang w:eastAsia="en-GB"/>
              </w:rPr>
              <w:tab/>
            </w:r>
            <w:r w:rsidR="00B253F0" w:rsidRPr="00B253F0">
              <w:rPr>
                <w:rFonts w:ascii="Arial" w:hAnsi="Arial" w:cs="Arial"/>
                <w:sz w:val="22"/>
                <w:highlight w:val="yellow"/>
              </w:rPr>
              <w:t>[REDACTED]</w:t>
            </w:r>
          </w:p>
          <w:p w14:paraId="02FBC7B8" w14:textId="3F1DBE7F" w:rsidR="002E598F" w:rsidRPr="0019754A" w:rsidRDefault="002E598F" w:rsidP="002E598F">
            <w:pPr>
              <w:autoSpaceDE w:val="0"/>
              <w:autoSpaceDN w:val="0"/>
              <w:adjustRightInd w:val="0"/>
              <w:rPr>
                <w:rFonts w:ascii="Arial" w:eastAsiaTheme="minorEastAsia" w:hAnsi="Arial" w:cs="Arial"/>
                <w:sz w:val="22"/>
                <w:szCs w:val="22"/>
                <w:lang w:eastAsia="en-GB"/>
              </w:rPr>
            </w:pPr>
            <w:r w:rsidRPr="0019754A">
              <w:rPr>
                <w:rFonts w:ascii="Arial" w:eastAsiaTheme="minorEastAsia" w:hAnsi="Arial" w:cs="Arial"/>
                <w:sz w:val="22"/>
                <w:szCs w:val="22"/>
                <w:lang w:eastAsia="en-GB"/>
              </w:rPr>
              <w:t xml:space="preserve">Phone:   </w:t>
            </w:r>
            <w:r w:rsidR="002319B7" w:rsidRPr="0019754A">
              <w:rPr>
                <w:rFonts w:ascii="Arial" w:eastAsiaTheme="minorEastAsia" w:hAnsi="Arial" w:cs="Arial"/>
                <w:sz w:val="22"/>
                <w:szCs w:val="22"/>
                <w:lang w:eastAsia="en-GB"/>
              </w:rPr>
              <w:tab/>
            </w:r>
            <w:r w:rsidR="00B253F0" w:rsidRPr="00B253F0">
              <w:rPr>
                <w:rFonts w:ascii="Arial" w:hAnsi="Arial" w:cs="Arial"/>
                <w:sz w:val="22"/>
                <w:highlight w:val="yellow"/>
              </w:rPr>
              <w:t>[REDACTED]</w:t>
            </w:r>
          </w:p>
          <w:p w14:paraId="10298735" w14:textId="5FE1CDFE" w:rsidR="002E598F" w:rsidRPr="000B3D8E" w:rsidRDefault="002E598F" w:rsidP="002E598F">
            <w:pPr>
              <w:autoSpaceDE w:val="0"/>
              <w:autoSpaceDN w:val="0"/>
              <w:adjustRightInd w:val="0"/>
              <w:rPr>
                <w:rFonts w:ascii="Arial" w:eastAsiaTheme="minorEastAsia" w:hAnsi="Arial" w:cs="Arial"/>
                <w:sz w:val="22"/>
                <w:szCs w:val="22"/>
                <w:highlight w:val="yellow"/>
                <w:lang w:eastAsia="en-GB"/>
              </w:rPr>
            </w:pPr>
            <w:r w:rsidRPr="0019754A">
              <w:rPr>
                <w:rFonts w:ascii="Arial" w:eastAsiaTheme="minorEastAsia" w:hAnsi="Arial" w:cs="Arial"/>
                <w:sz w:val="22"/>
                <w:szCs w:val="22"/>
                <w:lang w:eastAsia="en-GB"/>
              </w:rPr>
              <w:t xml:space="preserve">e-mail: </w:t>
            </w:r>
            <w:r w:rsidR="00CC43EA" w:rsidRPr="0019754A">
              <w:rPr>
                <w:rFonts w:ascii="Arial" w:eastAsiaTheme="minorEastAsia" w:hAnsi="Arial" w:cs="Arial"/>
                <w:sz w:val="22"/>
                <w:szCs w:val="22"/>
                <w:lang w:eastAsia="en-GB"/>
              </w:rPr>
              <w:t xml:space="preserve">            </w:t>
            </w:r>
            <w:r w:rsidR="00B253F0" w:rsidRPr="00B253F0">
              <w:rPr>
                <w:rFonts w:ascii="Arial" w:hAnsi="Arial" w:cs="Arial"/>
                <w:sz w:val="22"/>
                <w:highlight w:val="yellow"/>
              </w:rPr>
              <w:t>[REDACTED]</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42197B89" w14:textId="77777777" w:rsidR="002965B4" w:rsidRDefault="002965B4" w:rsidP="002319B7">
      <w:pPr>
        <w:autoSpaceDE w:val="0"/>
        <w:autoSpaceDN w:val="0"/>
        <w:adjustRightInd w:val="0"/>
        <w:spacing w:after="240"/>
        <w:rPr>
          <w:rFonts w:ascii="Arial" w:eastAsiaTheme="minorEastAsia" w:hAnsi="Arial" w:cs="Arial"/>
          <w:b/>
          <w:sz w:val="22"/>
          <w:szCs w:val="22"/>
          <w:lang w:eastAsia="en-GB"/>
        </w:rPr>
      </w:pPr>
    </w:p>
    <w:p w14:paraId="7A1C3CBC" w14:textId="77777777" w:rsidR="002965B4" w:rsidRDefault="002965B4" w:rsidP="002319B7">
      <w:pPr>
        <w:autoSpaceDE w:val="0"/>
        <w:autoSpaceDN w:val="0"/>
        <w:adjustRightInd w:val="0"/>
        <w:spacing w:after="240"/>
        <w:rPr>
          <w:rFonts w:ascii="Arial" w:eastAsiaTheme="minorEastAsia" w:hAnsi="Arial" w:cs="Arial"/>
          <w:b/>
          <w:sz w:val="22"/>
          <w:szCs w:val="22"/>
          <w:lang w:eastAsia="en-GB"/>
        </w:rPr>
      </w:pPr>
    </w:p>
    <w:p w14:paraId="1B51F4E8" w14:textId="77777777" w:rsidR="002965B4" w:rsidRDefault="002965B4" w:rsidP="002319B7">
      <w:pPr>
        <w:autoSpaceDE w:val="0"/>
        <w:autoSpaceDN w:val="0"/>
        <w:adjustRightInd w:val="0"/>
        <w:spacing w:after="240"/>
        <w:rPr>
          <w:rFonts w:ascii="Arial" w:eastAsiaTheme="minorEastAsia" w:hAnsi="Arial" w:cs="Arial"/>
          <w:b/>
          <w:sz w:val="22"/>
          <w:szCs w:val="22"/>
          <w:lang w:eastAsia="en-GB"/>
        </w:rPr>
      </w:pPr>
    </w:p>
    <w:p w14:paraId="38E29BCD" w14:textId="63610036"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1" w:name="InsertPart"/>
      <w:bookmarkStart w:id="12" w:name="TBParty2"/>
      <w:bookmarkStart w:id="13" w:name="_Toc127759040"/>
      <w:bookmarkStart w:id="14" w:name="_Toc139079890"/>
      <w:bookmarkStart w:id="15" w:name="_Toc21349729"/>
      <w:bookmarkEnd w:id="11"/>
      <w:bookmarkEnd w:id="12"/>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t>SECTION A - PRELIMINARIES</w:t>
      </w:r>
      <w:bookmarkEnd w:id="13"/>
      <w:bookmarkEnd w:id="14"/>
      <w:bookmarkEnd w:id="15"/>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6" w:name="_Toc127759041"/>
      <w:bookmarkStart w:id="17" w:name="_Toc139079891"/>
      <w:bookmarkStart w:id="18"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6"/>
      <w:bookmarkEnd w:id="17"/>
      <w:bookmarkEnd w:id="18"/>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9" w:name="_Ref72075392"/>
      <w:bookmarkStart w:id="20" w:name="_Toc127759042"/>
      <w:bookmarkStart w:id="21" w:name="_Toc139079918"/>
      <w:bookmarkStart w:id="22"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9"/>
      <w:bookmarkEnd w:id="20"/>
      <w:bookmarkEnd w:id="21"/>
      <w:bookmarkEnd w:id="22"/>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3" w:name="_Ref73183681"/>
      <w:bookmarkStart w:id="24" w:name="_Toc139079919"/>
      <w:bookmarkStart w:id="25" w:name="_Ref42962572"/>
      <w:r w:rsidRPr="004E68BB">
        <w:rPr>
          <w:rFonts w:ascii="Arial" w:hAnsi="Arial"/>
          <w:color w:val="000000" w:themeColor="text1"/>
          <w:sz w:val="22"/>
          <w:szCs w:val="20"/>
        </w:rPr>
        <w:t>The Supplier acknowledges that:</w:t>
      </w:r>
      <w:bookmarkEnd w:id="23"/>
      <w:bookmarkEnd w:id="24"/>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6"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5"/>
      <w:bookmarkEnd w:id="26"/>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7"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7"/>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8"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8"/>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9" w:name="_Toc21349732"/>
      <w:r w:rsidRPr="00705C02">
        <w:rPr>
          <w:rFonts w:ascii="Arial" w:hAnsi="Arial"/>
          <w:b w:val="0"/>
          <w:color w:val="365F91"/>
          <w:sz w:val="32"/>
          <w:szCs w:val="20"/>
          <w:u w:val="none"/>
        </w:rPr>
        <w:t>Warranties</w:t>
      </w:r>
      <w:bookmarkEnd w:id="29"/>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0"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30"/>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4"/>
      <w:r w:rsidRPr="000B1EF7">
        <w:rPr>
          <w:rFonts w:ascii="Arial" w:hAnsi="Arial"/>
          <w:b w:val="0"/>
          <w:color w:val="000000" w:themeColor="text1"/>
          <w:sz w:val="22"/>
          <w:szCs w:val="20"/>
          <w:u w:val="none"/>
        </w:rPr>
        <w:t>it has full capacity and authority to enter into and to perform this Agreement;</w:t>
      </w:r>
      <w:bookmarkEnd w:id="31"/>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5"/>
      <w:r w:rsidRPr="000B1EF7">
        <w:rPr>
          <w:rFonts w:ascii="Arial" w:hAnsi="Arial"/>
          <w:b w:val="0"/>
          <w:color w:val="000000" w:themeColor="text1"/>
          <w:sz w:val="22"/>
          <w:szCs w:val="20"/>
          <w:u w:val="none"/>
        </w:rPr>
        <w:t>this Agreement is executed by its duly authorised representative;</w:t>
      </w:r>
      <w:bookmarkEnd w:id="32"/>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3"/>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4"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4"/>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5"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5"/>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6" w:name="_Toc463032727"/>
      <w:bookmarkStart w:id="37" w:name="_Toc459134348"/>
      <w:bookmarkStart w:id="38" w:name="_Toc459134704"/>
      <w:bookmarkStart w:id="39" w:name="_Toc459151152"/>
      <w:bookmarkStart w:id="40" w:name="_Ref459153673"/>
      <w:bookmarkStart w:id="41" w:name="_Ref459153676"/>
      <w:bookmarkStart w:id="42" w:name="_Ref459155270"/>
      <w:bookmarkStart w:id="43" w:name="_Ref459185061"/>
      <w:bookmarkStart w:id="44" w:name="_Ref459186236"/>
      <w:bookmarkStart w:id="45" w:name="_Ref459186544"/>
      <w:bookmarkStart w:id="46" w:name="_Ref459186552"/>
      <w:bookmarkStart w:id="47" w:name="_Ref459730047"/>
      <w:bookmarkStart w:id="48" w:name="_Toc464206243"/>
      <w:bookmarkStart w:id="49" w:name="_Ref464807620"/>
      <w:bookmarkStart w:id="50" w:name="_Ref464810018"/>
      <w:bookmarkStart w:id="51" w:name="_Ref464810189"/>
      <w:bookmarkStart w:id="52" w:name="_Ref464811526"/>
      <w:bookmarkStart w:id="53" w:name="_Ref479579267"/>
      <w:bookmarkStart w:id="54" w:name="_Ref479580969"/>
      <w:bookmarkStart w:id="55" w:name="_Ref479582691"/>
      <w:bookmarkStart w:id="56" w:name="_Ref521580922"/>
      <w:bookmarkStart w:id="57" w:name="_Toc532395781"/>
      <w:bookmarkStart w:id="58" w:name="_Toc15544160"/>
      <w:bookmarkStart w:id="59" w:name="_Toc459134349"/>
      <w:bookmarkStart w:id="60"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1" w:name="_DV_M450"/>
      <w:bookmarkStart w:id="62" w:name="_DV_M45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3" w:name="_Toc127759050"/>
      <w:bookmarkStart w:id="64" w:name="_Toc139079982"/>
      <w:bookmarkStart w:id="65" w:name="_Toc21349739"/>
      <w:bookmarkStart w:id="66" w:name="_Ref72229270"/>
      <w:bookmarkStart w:id="67" w:name="_Ref87945977"/>
      <w:bookmarkStart w:id="68" w:name="_Toc127759044"/>
      <w:bookmarkStart w:id="69" w:name="_Toc139079927"/>
      <w:r w:rsidRPr="001D73BB">
        <w:rPr>
          <w:rFonts w:ascii="Arial" w:hAnsi="Arial"/>
          <w:b w:val="0"/>
          <w:color w:val="365F91"/>
          <w:sz w:val="32"/>
          <w:szCs w:val="20"/>
          <w:u w:val="none"/>
        </w:rPr>
        <w:t>SECTION B – THE SERVICES</w:t>
      </w:r>
      <w:bookmarkEnd w:id="63"/>
      <w:bookmarkEnd w:id="64"/>
      <w:bookmarkEnd w:id="65"/>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70" w:name="_Ref46566545"/>
      <w:bookmarkStart w:id="71" w:name="_Toc127759104"/>
      <w:bookmarkStart w:id="72" w:name="_Toc139080459"/>
      <w:bookmarkStart w:id="73" w:name="_Toc21349740"/>
      <w:bookmarkStart w:id="74" w:name="_Ref72075427"/>
      <w:bookmarkStart w:id="75" w:name="_Ref72075457"/>
      <w:bookmarkStart w:id="76" w:name="_Toc127759051"/>
      <w:bookmarkStart w:id="77" w:name="_Toc139079983"/>
      <w:r w:rsidRPr="00705C02">
        <w:rPr>
          <w:rFonts w:ascii="Arial" w:hAnsi="Arial"/>
          <w:b w:val="0"/>
          <w:color w:val="365F91"/>
          <w:sz w:val="32"/>
          <w:szCs w:val="20"/>
          <w:u w:val="none"/>
        </w:rPr>
        <w:t>Term</w:t>
      </w:r>
      <w:bookmarkStart w:id="78" w:name="_Ref60541632"/>
      <w:bookmarkEnd w:id="70"/>
      <w:bookmarkEnd w:id="71"/>
      <w:bookmarkEnd w:id="72"/>
      <w:bookmarkEnd w:id="73"/>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9" w:name="_Toc21349741"/>
      <w:r w:rsidRPr="00B40C48">
        <w:rPr>
          <w:rFonts w:ascii="Arial" w:hAnsi="Arial"/>
          <w:b w:val="0"/>
          <w:color w:val="000000" w:themeColor="text1"/>
          <w:sz w:val="22"/>
          <w:szCs w:val="20"/>
          <w:u w:val="none"/>
        </w:rPr>
        <w:t>This Agreement shall:</w:t>
      </w:r>
      <w:bookmarkEnd w:id="79"/>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80"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80"/>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1"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8"/>
      <w:bookmarkEnd w:id="81"/>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2" w:name="_Ref317259326"/>
      <w:r w:rsidRPr="004E68BB">
        <w:rPr>
          <w:rFonts w:ascii="Arial" w:hAnsi="Arial"/>
          <w:color w:val="000000" w:themeColor="text1"/>
          <w:sz w:val="22"/>
          <w:szCs w:val="22"/>
        </w:rPr>
        <w:t>neither Party shall have any obligation to pay any compensation to the other Party as a result of such cessation</w:t>
      </w:r>
      <w:bookmarkEnd w:id="82"/>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3"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3"/>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4" w:name="_Ref318192588"/>
      <w:bookmarkEnd w:id="84"/>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5"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t>Services</w:t>
      </w:r>
      <w:bookmarkStart w:id="86" w:name="_Ref488813246"/>
      <w:bookmarkStart w:id="87" w:name="_Ref59945561"/>
      <w:bookmarkStart w:id="88" w:name="_Ref458270247"/>
      <w:bookmarkEnd w:id="74"/>
      <w:bookmarkEnd w:id="75"/>
      <w:bookmarkEnd w:id="76"/>
      <w:bookmarkEnd w:id="77"/>
      <w:bookmarkEnd w:id="85"/>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9" w:name="_Toc21349745"/>
      <w:r w:rsidRPr="00555B01">
        <w:rPr>
          <w:rFonts w:ascii="Arial" w:hAnsi="Arial"/>
          <w:b w:val="0"/>
          <w:color w:val="365F91"/>
          <w:sz w:val="28"/>
          <w:szCs w:val="20"/>
          <w:u w:val="none"/>
        </w:rPr>
        <w:t>Standard of Services</w:t>
      </w:r>
      <w:bookmarkEnd w:id="89"/>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6"/>
      <w:r>
        <w:rPr>
          <w:rFonts w:ascii="Arial" w:hAnsi="Arial"/>
          <w:b w:val="0"/>
          <w:color w:val="000000" w:themeColor="text1"/>
          <w:sz w:val="22"/>
          <w:szCs w:val="22"/>
          <w:u w:val="none"/>
        </w:rPr>
        <w:t>Not Used</w:t>
      </w:r>
      <w:bookmarkEnd w:id="90"/>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1" w:name="_Toc21349749"/>
      <w:r w:rsidRPr="00FE13B5">
        <w:rPr>
          <w:rFonts w:ascii="Arial" w:hAnsi="Arial"/>
          <w:b w:val="0"/>
          <w:color w:val="000000" w:themeColor="text1"/>
          <w:sz w:val="22"/>
          <w:szCs w:val="20"/>
          <w:u w:val="none"/>
        </w:rPr>
        <w:t>The Supplier shall ensure that:</w:t>
      </w:r>
      <w:bookmarkEnd w:id="91"/>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deliver the Services using efficient business processes and ways of working having 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of becoming aware of the breach or being notified of the breach by the Authority where practicable or within such other time period as may be agreed with the Authority (taking into account the nature of the breach that has 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2"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2"/>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3"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3"/>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4" w:name="_Ref347425415"/>
      <w:bookmarkStart w:id="95" w:name="_Toc21349750"/>
      <w:bookmarkStart w:id="96" w:name="_Ref73155193"/>
      <w:bookmarkStart w:id="97" w:name="_Ref87972720"/>
      <w:bookmarkStart w:id="98" w:name="_Ref87972960"/>
      <w:bookmarkStart w:id="99" w:name="_Toc127759053"/>
      <w:bookmarkStart w:id="100" w:name="_Toc139080035"/>
      <w:bookmarkStart w:id="101" w:name="_Ref67821374"/>
      <w:bookmarkEnd w:id="86"/>
      <w:bookmarkEnd w:id="87"/>
      <w:bookmarkEnd w:id="88"/>
      <w:r w:rsidRPr="00705C02">
        <w:rPr>
          <w:rFonts w:ascii="Arial" w:hAnsi="Arial"/>
          <w:b w:val="0"/>
          <w:color w:val="365F91"/>
          <w:sz w:val="32"/>
          <w:szCs w:val="20"/>
          <w:u w:val="none"/>
        </w:rPr>
        <w:t>Implementation</w:t>
      </w:r>
      <w:bookmarkStart w:id="102" w:name="_Ref73154763"/>
      <w:bookmarkStart w:id="103" w:name="_Ref73268250"/>
      <w:bookmarkEnd w:id="94"/>
      <w:bookmarkEnd w:id="95"/>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4"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4"/>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5" w:name="_Toc21349754"/>
      <w:r>
        <w:rPr>
          <w:rFonts w:ascii="Arial" w:hAnsi="Arial"/>
          <w:b w:val="0"/>
          <w:color w:val="000000" w:themeColor="text1"/>
          <w:sz w:val="22"/>
          <w:szCs w:val="20"/>
          <w:u w:val="none"/>
        </w:rPr>
        <w:t xml:space="preserve">Not Used. </w:t>
      </w:r>
      <w:bookmarkEnd w:id="105"/>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6" w:name="_Ref64714306"/>
      <w:bookmarkStart w:id="107" w:name="_Toc139079929"/>
      <w:bookmarkEnd w:id="102"/>
      <w:bookmarkEnd w:id="103"/>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8" w:name="_Toc463032744"/>
      <w:bookmarkStart w:id="109" w:name="_Toc464206261"/>
      <w:bookmarkStart w:id="110" w:name="_Ref479579595"/>
      <w:bookmarkStart w:id="111" w:name="_Ref479581153"/>
      <w:bookmarkStart w:id="112" w:name="_Ref479582854"/>
      <w:bookmarkStart w:id="113" w:name="_Toc532395797"/>
      <w:bookmarkStart w:id="114" w:name="_Toc15544176"/>
      <w:bookmarkStart w:id="115" w:name="_Toc21349757"/>
      <w:bookmarkStart w:id="116" w:name="_Ref349227892"/>
      <w:bookmarkEnd w:id="106"/>
      <w:bookmarkEnd w:id="107"/>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eview meetings (“CPRs”) in accordance with Schedule 2.2 to monitor, and review, the Supplier’s 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7" w:name="_DV_M589"/>
      <w:bookmarkStart w:id="118" w:name="_DV_M590"/>
      <w:bookmarkStart w:id="119" w:name="_DV_M592"/>
      <w:bookmarkStart w:id="120" w:name="_DV_M593"/>
      <w:bookmarkStart w:id="121" w:name="_DV_M594"/>
      <w:bookmarkStart w:id="122" w:name="_Toc463032746"/>
      <w:bookmarkStart w:id="123" w:name="_Ref459151931"/>
      <w:bookmarkStart w:id="124" w:name="_Ref459153042"/>
      <w:bookmarkStart w:id="125" w:name="_Ref459153308"/>
      <w:bookmarkStart w:id="126" w:name="_Ref459186430"/>
      <w:bookmarkStart w:id="127" w:name="_Ref459186439"/>
      <w:bookmarkStart w:id="128" w:name="_Ref462675967"/>
      <w:bookmarkStart w:id="129" w:name="_Ref462679126"/>
      <w:bookmarkStart w:id="130" w:name="_Toc464206263"/>
      <w:bookmarkStart w:id="131" w:name="_Ref464806319"/>
      <w:bookmarkStart w:id="132" w:name="_Ref464807026"/>
      <w:bookmarkStart w:id="133" w:name="_Ref464807226"/>
      <w:bookmarkStart w:id="134" w:name="_Ref464812090"/>
      <w:bookmarkStart w:id="135" w:name="_Ref479579602"/>
      <w:bookmarkStart w:id="136" w:name="_Ref479581162"/>
      <w:bookmarkStart w:id="137" w:name="_Ref479582861"/>
      <w:bookmarkStart w:id="138" w:name="_Toc532395798"/>
      <w:bookmarkStart w:id="139" w:name="_Toc15544177"/>
      <w:bookmarkEnd w:id="108"/>
      <w:bookmarkEnd w:id="109"/>
      <w:bookmarkEnd w:id="110"/>
      <w:bookmarkEnd w:id="111"/>
      <w:bookmarkEnd w:id="112"/>
      <w:bookmarkEnd w:id="113"/>
      <w:bookmarkEnd w:id="114"/>
      <w:bookmarkEnd w:id="117"/>
      <w:bookmarkEnd w:id="118"/>
      <w:bookmarkEnd w:id="119"/>
      <w:bookmarkEnd w:id="120"/>
      <w:bookmarkEnd w:id="121"/>
      <w:r w:rsidRPr="00705C02">
        <w:rPr>
          <w:rFonts w:ascii="Arial" w:hAnsi="Arial"/>
          <w:b w:val="0"/>
          <w:color w:val="365F91"/>
          <w:sz w:val="32"/>
          <w:u w:val="none"/>
        </w:rPr>
        <w:t>Performance Improvement Process</w:t>
      </w:r>
      <w:bookmarkStart w:id="140" w:name="_DV_M59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1" w:name="_DV_M596"/>
      <w:bookmarkStart w:id="142" w:name="_DV_M597"/>
      <w:bookmarkStart w:id="143" w:name="_DV_M598"/>
      <w:bookmarkStart w:id="144" w:name="_DV_M599"/>
      <w:bookmarkStart w:id="145" w:name="_DV_M600"/>
      <w:bookmarkStart w:id="146" w:name="_DV_M601"/>
      <w:bookmarkStart w:id="147" w:name="_DV_M602"/>
      <w:bookmarkStart w:id="148" w:name="_DV_M607"/>
      <w:bookmarkStart w:id="149" w:name="_DV_M608"/>
      <w:bookmarkStart w:id="150" w:name="_DV_M609"/>
      <w:bookmarkStart w:id="151" w:name="_DV_M610"/>
      <w:bookmarkStart w:id="152" w:name="_DV_M612"/>
      <w:bookmarkStart w:id="153" w:name="_DV_M613"/>
      <w:bookmarkStart w:id="154" w:name="_DV_M614"/>
      <w:bookmarkStart w:id="155" w:name="_DV_M615"/>
      <w:bookmarkStart w:id="156" w:name="_DV_M616"/>
      <w:bookmarkStart w:id="157" w:name="_DV_M618"/>
      <w:bookmarkStart w:id="158" w:name="_DV_M619"/>
      <w:bookmarkStart w:id="159" w:name="_DV_M620"/>
      <w:bookmarkStart w:id="160" w:name="_DV_M621"/>
      <w:bookmarkStart w:id="161" w:name="_Ref72075516"/>
      <w:bookmarkStart w:id="162" w:name="_Ref72075642"/>
      <w:bookmarkStart w:id="163" w:name="_Ref72075660"/>
      <w:bookmarkStart w:id="164" w:name="_Ref72075671"/>
      <w:bookmarkStart w:id="165" w:name="_Ref72076082"/>
      <w:bookmarkStart w:id="166" w:name="_Toc127759056"/>
      <w:bookmarkStart w:id="167" w:name="_Toc139080063"/>
      <w:bookmarkStart w:id="168" w:name="_Toc21349759"/>
      <w:bookmarkEnd w:id="96"/>
      <w:bookmarkEnd w:id="97"/>
      <w:bookmarkEnd w:id="98"/>
      <w:bookmarkEnd w:id="99"/>
      <w:bookmarkEnd w:id="100"/>
      <w:bookmarkEnd w:id="115"/>
      <w:bookmarkEnd w:id="116"/>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9" w:name="_Ref63840855"/>
      <w:bookmarkStart w:id="170" w:name="_Toc139080064"/>
      <w:bookmarkEnd w:id="161"/>
      <w:bookmarkEnd w:id="162"/>
      <w:bookmarkEnd w:id="163"/>
      <w:bookmarkEnd w:id="164"/>
      <w:bookmarkEnd w:id="165"/>
      <w:bookmarkEnd w:id="166"/>
      <w:bookmarkEnd w:id="167"/>
      <w:bookmarkEnd w:id="168"/>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1"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9"/>
      <w:bookmarkEnd w:id="170"/>
      <w:bookmarkEnd w:id="171"/>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2" w:name="_Ref489946316"/>
      <w:bookmarkStart w:id="173"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2"/>
      <w:r w:rsidRPr="004E68BB">
        <w:rPr>
          <w:rFonts w:ascii="Arial" w:hAnsi="Arial"/>
          <w:color w:val="000000" w:themeColor="text1"/>
          <w:sz w:val="22"/>
          <w:szCs w:val="20"/>
        </w:rPr>
        <w:t>;</w:t>
      </w:r>
      <w:bookmarkEnd w:id="173"/>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4" w:name="_Ref489946319"/>
      <w:bookmarkStart w:id="175"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4"/>
      <w:r w:rsidRPr="004E68BB">
        <w:rPr>
          <w:rFonts w:ascii="Arial" w:hAnsi="Arial"/>
          <w:color w:val="000000" w:themeColor="text1"/>
          <w:sz w:val="22"/>
          <w:szCs w:val="20"/>
        </w:rPr>
        <w:t>s;</w:t>
      </w:r>
      <w:bookmarkEnd w:id="175"/>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6"/>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7"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7"/>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8" w:name="_Ref63840710"/>
      <w:bookmarkStart w:id="179"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80" w:name="_Toc139080072"/>
      <w:bookmarkStart w:id="181" w:name="_Ref63840778"/>
      <w:bookmarkStart w:id="182" w:name="_Ref63841800"/>
      <w:bookmarkEnd w:id="178"/>
      <w:bookmarkEnd w:id="179"/>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80"/>
      <w:r w:rsidRPr="00D9313C">
        <w:rPr>
          <w:rFonts w:ascii="Arial" w:hAnsi="Arial"/>
          <w:color w:val="000000" w:themeColor="text1"/>
          <w:sz w:val="22"/>
          <w:szCs w:val="20"/>
        </w:rPr>
        <w:t>.</w:t>
      </w:r>
      <w:bookmarkEnd w:id="181"/>
      <w:bookmarkEnd w:id="182"/>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3" w:name="_Toc127759057"/>
      <w:bookmarkStart w:id="184" w:name="_Toc139080076"/>
      <w:bookmarkStart w:id="185" w:name="_Toc21349761"/>
      <w:r w:rsidRPr="00705C02">
        <w:rPr>
          <w:rFonts w:ascii="Arial" w:hAnsi="Arial"/>
          <w:b w:val="0"/>
          <w:color w:val="365F91"/>
          <w:sz w:val="32"/>
          <w:szCs w:val="20"/>
          <w:u w:val="none"/>
        </w:rPr>
        <w:t>Equipment</w:t>
      </w:r>
      <w:bookmarkEnd w:id="183"/>
      <w:bookmarkEnd w:id="184"/>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6" w:name="_Toc139080077"/>
      <w:bookmarkEnd w:id="185"/>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7"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8" w:name="_Toc139080079"/>
      <w:bookmarkEnd w:id="186"/>
      <w:bookmarkEnd w:id="187"/>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9"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90" w:name="_Toc139080080"/>
      <w:bookmarkEnd w:id="188"/>
      <w:bookmarkEnd w:id="189"/>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1"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2" w:name="_Toc139080082"/>
      <w:bookmarkEnd w:id="190"/>
      <w:bookmarkEnd w:id="191"/>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3"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2"/>
      <w:bookmarkEnd w:id="193"/>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4"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4"/>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5" w:name="_Toc352145122"/>
      <w:bookmarkStart w:id="196" w:name="_Toc127759058"/>
      <w:bookmarkStart w:id="197" w:name="_Toc139080083"/>
      <w:bookmarkStart w:id="198" w:name="_Ref59945579"/>
      <w:bookmarkEnd w:id="66"/>
      <w:bookmarkEnd w:id="67"/>
      <w:bookmarkEnd w:id="68"/>
      <w:bookmarkEnd w:id="69"/>
      <w:bookmarkEnd w:id="101"/>
      <w:bookmarkEnd w:id="195"/>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9" w:name="_DV_M477"/>
      <w:bookmarkStart w:id="200" w:name="_Ref464806578"/>
      <w:bookmarkStart w:id="201" w:name="_Ref459713049"/>
      <w:bookmarkEnd w:id="199"/>
      <w:r w:rsidRPr="00DA6B0B">
        <w:rPr>
          <w:rFonts w:cs="Arial"/>
          <w:sz w:val="22"/>
          <w:szCs w:val="22"/>
        </w:rPr>
        <w:t xml:space="preserve">The </w:t>
      </w:r>
      <w:r w:rsidR="00EE4081">
        <w:rPr>
          <w:rFonts w:cs="Arial"/>
          <w:sz w:val="22"/>
          <w:szCs w:val="22"/>
        </w:rPr>
        <w:t>Supplier</w:t>
      </w:r>
      <w:r w:rsidRPr="00DA6B0B">
        <w:rPr>
          <w:rFonts w:cs="Arial"/>
          <w:sz w:val="22"/>
          <w:szCs w:val="22"/>
        </w:rPr>
        <w:t xml:space="preserve"> </w:t>
      </w:r>
      <w:bookmarkEnd w:id="200"/>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2" w:name="_DV_M478"/>
      <w:bookmarkStart w:id="203" w:name="_Ref459713050"/>
      <w:bookmarkEnd w:id="201"/>
      <w:bookmarkEnd w:id="202"/>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3"/>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4" w:name="_Toc463032735"/>
      <w:bookmarkStart w:id="205" w:name="_Toc464206252"/>
      <w:bookmarkStart w:id="206" w:name="_Ref464836015"/>
      <w:bookmarkStart w:id="207" w:name="_Ref479579501"/>
      <w:bookmarkStart w:id="208" w:name="_Ref479581062"/>
      <w:bookmarkStart w:id="209" w:name="_Ref479582763"/>
      <w:bookmarkStart w:id="210" w:name="_Toc532395788"/>
      <w:bookmarkStart w:id="211"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2" w:name="_DV_M499"/>
      <w:bookmarkEnd w:id="204"/>
      <w:bookmarkEnd w:id="205"/>
      <w:bookmarkEnd w:id="206"/>
      <w:bookmarkEnd w:id="207"/>
      <w:bookmarkEnd w:id="208"/>
      <w:bookmarkEnd w:id="209"/>
      <w:bookmarkEnd w:id="210"/>
      <w:bookmarkEnd w:id="211"/>
      <w:bookmarkEnd w:id="212"/>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3" w:name="_DV_M500"/>
      <w:bookmarkStart w:id="214" w:name="_Ref459152244"/>
      <w:bookmarkEnd w:id="213"/>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4"/>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1"/>
      <w:bookmarkEnd w:id="215"/>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6" w:name="_DV_M502"/>
      <w:bookmarkStart w:id="217" w:name="_Ref459152247"/>
      <w:bookmarkEnd w:id="216"/>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8" w:name="_DV_M503"/>
      <w:bookmarkEnd w:id="217"/>
      <w:bookmarkEnd w:id="218"/>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9" w:name="_DV_M504"/>
      <w:bookmarkEnd w:id="219"/>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5"/>
      <w:bookmarkEnd w:id="220"/>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6"/>
      <w:bookmarkEnd w:id="221"/>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7"/>
      <w:bookmarkEnd w:id="222"/>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3" w:name="_DV_M508"/>
      <w:bookmarkEnd w:id="223"/>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4" w:name="_DV_M509"/>
      <w:bookmarkEnd w:id="224"/>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5" w:name="_DV_M510"/>
      <w:bookmarkEnd w:id="225"/>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6" w:name="_Ref479579664"/>
      <w:bookmarkStart w:id="227" w:name="_Toc532395804"/>
      <w:bookmarkStart w:id="228"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6"/>
      <w:bookmarkEnd w:id="227"/>
      <w:bookmarkEnd w:id="228"/>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9"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9"/>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’s systems and processes 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30" w:name="_Toc21349766"/>
      <w:r w:rsidRPr="0044029B">
        <w:rPr>
          <w:rFonts w:ascii="Arial" w:hAnsi="Arial"/>
          <w:b w:val="0"/>
          <w:color w:val="365F91"/>
          <w:sz w:val="32"/>
          <w:szCs w:val="20"/>
          <w:u w:val="none"/>
        </w:rPr>
        <w:t>SECTION C – PAYMENT, TAXATION AND VALUE FOR MONEY PROVISIONS</w:t>
      </w:r>
      <w:bookmarkEnd w:id="196"/>
      <w:bookmarkEnd w:id="197"/>
      <w:bookmarkEnd w:id="230"/>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1" w:name="_Ref72075955"/>
      <w:bookmarkStart w:id="232" w:name="_Toc127759059"/>
      <w:bookmarkStart w:id="233" w:name="_Toc139080084"/>
      <w:bookmarkStart w:id="234"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5" w:name="_Ref479579686"/>
      <w:bookmarkStart w:id="236" w:name="_Toc532395807"/>
      <w:bookmarkStart w:id="237"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5"/>
      <w:bookmarkEnd w:id="236"/>
      <w:bookmarkEnd w:id="237"/>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8" w:name="_Ref479579692"/>
      <w:bookmarkStart w:id="239" w:name="_Toc532395808"/>
      <w:bookmarkStart w:id="240"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8"/>
      <w:bookmarkEnd w:id="239"/>
      <w:bookmarkEnd w:id="240"/>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1" w:name="_Ref478562799"/>
      <w:bookmarkStart w:id="242" w:name="_Toc532395809"/>
      <w:bookmarkStart w:id="243"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1"/>
      <w:bookmarkEnd w:id="242"/>
      <w:bookmarkEnd w:id="243"/>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falls.</w:t>
      </w:r>
      <w:bookmarkEnd w:id="244"/>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5" w:name="_Ref485370704"/>
      <w:bookmarkStart w:id="246"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5"/>
      <w:bookmarkEnd w:id="246"/>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7"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In respect of each Outcomes Sample, where any error or over claim has been identified by the Authority (in its sole opinion) in an Outcomes Sample, the Authority shall be entitled to:</w:t>
      </w:r>
      <w:bookmarkStart w:id="248" w:name="_Ref485370831"/>
      <w:bookmarkEnd w:id="247"/>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8"/>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9" w:name="_Ref479579713"/>
      <w:bookmarkStart w:id="250" w:name="_Toc532395810"/>
      <w:bookmarkStart w:id="251"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9"/>
      <w:bookmarkEnd w:id="250"/>
      <w:bookmarkEnd w:id="251"/>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2" w:name="_Ref479579721"/>
      <w:bookmarkStart w:id="253" w:name="_Ref479323977"/>
      <w:bookmarkStart w:id="254" w:name="_Toc532395811"/>
      <w:bookmarkStart w:id="255"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2"/>
      <w:bookmarkEnd w:id="253"/>
      <w:r w:rsidRPr="0036487A">
        <w:rPr>
          <w:rFonts w:ascii="Arial" w:hAnsi="Arial"/>
          <w:b w:val="0"/>
          <w:color w:val="365F91"/>
          <w:sz w:val="32"/>
          <w:szCs w:val="22"/>
          <w:u w:val="none"/>
        </w:rPr>
        <w:br/>
      </w:r>
      <w:bookmarkEnd w:id="254"/>
      <w:bookmarkEnd w:id="255"/>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Deferral of Delivery Fee Periodic Payments shall continue until, at a CSS Measurement 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6" w:name="_Ref479579754"/>
      <w:bookmarkStart w:id="257" w:name="_Toc532395812"/>
      <w:bookmarkStart w:id="258"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9" w:name="_Ref479579761"/>
      <w:bookmarkStart w:id="260" w:name="_Toc532395813"/>
      <w:bookmarkStart w:id="261" w:name="_Toc15544192"/>
      <w:bookmarkEnd w:id="256"/>
      <w:bookmarkEnd w:id="257"/>
      <w:bookmarkEnd w:id="258"/>
      <w:r w:rsidRPr="0036487A">
        <w:rPr>
          <w:rFonts w:ascii="Arial" w:hAnsi="Arial"/>
          <w:b w:val="0"/>
          <w:color w:val="365F91"/>
          <w:sz w:val="32"/>
          <w:szCs w:val="22"/>
          <w:u w:val="none"/>
        </w:rPr>
        <w:t>Third party revenue</w:t>
      </w:r>
      <w:bookmarkEnd w:id="259"/>
      <w:bookmarkEnd w:id="260"/>
      <w:bookmarkEnd w:id="261"/>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2" w:name="_Ref479579769"/>
      <w:bookmarkStart w:id="263" w:name="_Toc532395814"/>
      <w:bookmarkStart w:id="264"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2"/>
      <w:bookmarkEnd w:id="263"/>
      <w:bookmarkEnd w:id="264"/>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5" w:name="_Ref479579778"/>
      <w:bookmarkStart w:id="266" w:name="_Toc532395815"/>
      <w:bookmarkStart w:id="267"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5"/>
      <w:bookmarkEnd w:id="266"/>
      <w:bookmarkEnd w:id="267"/>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8" w:name="_Toc21349775"/>
      <w:bookmarkStart w:id="269" w:name="_Toc139080085"/>
      <w:bookmarkEnd w:id="231"/>
      <w:bookmarkEnd w:id="232"/>
      <w:bookmarkEnd w:id="233"/>
      <w:bookmarkEnd w:id="234"/>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70" w:name="_Ref370143981"/>
      <w:bookmarkEnd w:id="268"/>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1"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2" w:name="_Ref370143985"/>
      <w:bookmarkEnd w:id="270"/>
      <w:bookmarkEnd w:id="271"/>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3" w:name="_Toc21349777"/>
      <w:r>
        <w:rPr>
          <w:rFonts w:ascii="Arial" w:hAnsi="Arial"/>
          <w:b w:val="0"/>
          <w:color w:val="000000" w:themeColor="text1"/>
          <w:sz w:val="22"/>
          <w:szCs w:val="20"/>
          <w:u w:val="none"/>
        </w:rPr>
        <w:t>Not Used</w:t>
      </w:r>
      <w:bookmarkEnd w:id="269"/>
      <w:bookmarkEnd w:id="272"/>
      <w:bookmarkEnd w:id="273"/>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4" w:name="_Ref75852351"/>
      <w:bookmarkStart w:id="275" w:name="_Ref75852467"/>
      <w:bookmarkStart w:id="276" w:name="_Toc127759061"/>
      <w:bookmarkStart w:id="277" w:name="_Toc139080093"/>
      <w:bookmarkStart w:id="278" w:name="_Ref72116521"/>
      <w:bookmarkStart w:id="279" w:name="_Toc127759093"/>
      <w:bookmarkStart w:id="280"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1" w:name="_Toc127759063"/>
      <w:bookmarkStart w:id="282" w:name="_Toc139080100"/>
      <w:bookmarkStart w:id="283" w:name="_Toc21349778"/>
      <w:bookmarkStart w:id="284" w:name="_Ref64452878"/>
      <w:bookmarkStart w:id="285" w:name="_Ref64252578"/>
      <w:bookmarkStart w:id="286" w:name="_Ref64262773"/>
      <w:bookmarkStart w:id="287" w:name="_Toc127759054"/>
      <w:bookmarkStart w:id="288" w:name="_Toc139080044"/>
      <w:bookmarkEnd w:id="198"/>
      <w:bookmarkEnd w:id="274"/>
      <w:bookmarkEnd w:id="275"/>
      <w:bookmarkEnd w:id="276"/>
      <w:bookmarkEnd w:id="277"/>
      <w:bookmarkEnd w:id="278"/>
      <w:bookmarkEnd w:id="279"/>
      <w:bookmarkEnd w:id="280"/>
      <w:r w:rsidRPr="00555B01">
        <w:rPr>
          <w:rFonts w:ascii="Arial" w:hAnsi="Arial"/>
          <w:b w:val="0"/>
          <w:color w:val="365F91"/>
          <w:sz w:val="32"/>
          <w:szCs w:val="20"/>
          <w:u w:val="none"/>
        </w:rPr>
        <w:t>SECTION D - CONTRACT GOVERNANCE</w:t>
      </w:r>
      <w:bookmarkEnd w:id="281"/>
      <w:bookmarkEnd w:id="282"/>
      <w:bookmarkEnd w:id="283"/>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9" w:name="_Toc127759065"/>
      <w:bookmarkStart w:id="290" w:name="_Toc139080105"/>
      <w:bookmarkStart w:id="291" w:name="_Toc21349779"/>
      <w:bookmarkStart w:id="292" w:name="_Toc127759064"/>
      <w:bookmarkStart w:id="293" w:name="_Toc139080101"/>
      <w:r w:rsidRPr="00555B01">
        <w:rPr>
          <w:rFonts w:ascii="Arial" w:hAnsi="Arial"/>
          <w:b w:val="0"/>
          <w:color w:val="365F91"/>
          <w:sz w:val="32"/>
          <w:szCs w:val="20"/>
          <w:u w:val="none"/>
        </w:rPr>
        <w:t>Governance</w:t>
      </w:r>
      <w:bookmarkStart w:id="294" w:name="_Ref494684585"/>
      <w:bookmarkEnd w:id="289"/>
      <w:bookmarkEnd w:id="290"/>
      <w:bookmarkEnd w:id="291"/>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5"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4"/>
      <w:bookmarkEnd w:id="295"/>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6" w:name="_Toc21349781"/>
      <w:r w:rsidRPr="00555B01">
        <w:rPr>
          <w:rFonts w:ascii="Arial" w:hAnsi="Arial"/>
          <w:b w:val="0"/>
          <w:color w:val="365F91"/>
          <w:spacing w:val="-3"/>
          <w:sz w:val="28"/>
          <w:szCs w:val="22"/>
          <w:u w:val="none"/>
        </w:rPr>
        <w:t>Representatives</w:t>
      </w:r>
      <w:bookmarkStart w:id="297" w:name="_Ref68525587"/>
      <w:bookmarkStart w:id="298" w:name="_Toc139080102"/>
      <w:bookmarkEnd w:id="292"/>
      <w:bookmarkEnd w:id="293"/>
      <w:bookmarkEnd w:id="296"/>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9"/>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300"/>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1"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7"/>
      <w:bookmarkEnd w:id="298"/>
      <w:bookmarkEnd w:id="301"/>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2" w:name="_Toc127759069"/>
      <w:bookmarkStart w:id="303" w:name="_Toc139080173"/>
      <w:bookmarkStart w:id="304" w:name="_Ref347342020"/>
      <w:bookmarkStart w:id="305" w:name="_Ref347342170"/>
      <w:bookmarkStart w:id="306" w:name="_Ref347343117"/>
      <w:bookmarkStart w:id="307" w:name="_Ref347343944"/>
      <w:bookmarkStart w:id="308" w:name="_Toc21349785"/>
      <w:r w:rsidRPr="00555B01">
        <w:rPr>
          <w:rFonts w:ascii="Arial" w:hAnsi="Arial"/>
          <w:b w:val="0"/>
          <w:color w:val="365F91"/>
          <w:sz w:val="32"/>
          <w:szCs w:val="20"/>
          <w:u w:val="none"/>
        </w:rPr>
        <w:t>Records, Reports</w:t>
      </w:r>
      <w:bookmarkEnd w:id="302"/>
      <w:bookmarkEnd w:id="303"/>
      <w:r w:rsidRPr="00555B01">
        <w:rPr>
          <w:rFonts w:ascii="Arial" w:hAnsi="Arial"/>
          <w:b w:val="0"/>
          <w:color w:val="365F91"/>
          <w:sz w:val="32"/>
          <w:szCs w:val="20"/>
          <w:u w:val="none"/>
        </w:rPr>
        <w:t>, Audits</w:t>
      </w:r>
      <w:bookmarkEnd w:id="304"/>
      <w:bookmarkEnd w:id="305"/>
      <w:bookmarkEnd w:id="306"/>
      <w:bookmarkEnd w:id="307"/>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8"/>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9" w:name="_Toc21349786"/>
      <w:r w:rsidRPr="002859A4">
        <w:rPr>
          <w:rFonts w:ascii="Arial" w:hAnsi="Arial"/>
          <w:b w:val="0"/>
          <w:color w:val="000000" w:themeColor="text1"/>
          <w:sz w:val="22"/>
          <w:szCs w:val="20"/>
          <w:u w:val="none"/>
        </w:rPr>
        <w:t>The Supplier shall comply with the provisions of:</w:t>
      </w:r>
      <w:bookmarkEnd w:id="309"/>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10"/>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1"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1"/>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2" w:name="_Toc21349789"/>
      <w:r w:rsidRPr="002859A4">
        <w:rPr>
          <w:rFonts w:ascii="Arial" w:hAnsi="Arial"/>
          <w:b w:val="0"/>
          <w:color w:val="000000" w:themeColor="text1"/>
          <w:sz w:val="22"/>
          <w:szCs w:val="20"/>
          <w:u w:val="none"/>
        </w:rPr>
        <w:t>The Parties shall comply with the provisions of:</w:t>
      </w:r>
      <w:bookmarkEnd w:id="312"/>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3" w:name="_Toc21349790"/>
      <w:bookmarkStart w:id="314" w:name="_Ref72117615"/>
      <w:bookmarkStart w:id="315" w:name="_Toc127759070"/>
      <w:bookmarkStart w:id="316" w:name="_Toc139080174"/>
      <w:r w:rsidRPr="00555B01">
        <w:rPr>
          <w:rFonts w:ascii="Arial" w:hAnsi="Arial"/>
          <w:b w:val="0"/>
          <w:color w:val="365F91"/>
          <w:sz w:val="32"/>
          <w:szCs w:val="20"/>
          <w:u w:val="none"/>
        </w:rPr>
        <w:t>Change</w:t>
      </w:r>
      <w:bookmarkEnd w:id="313"/>
      <w:r w:rsidRPr="00555B01">
        <w:rPr>
          <w:rFonts w:ascii="Arial" w:hAnsi="Arial"/>
          <w:b w:val="0"/>
          <w:color w:val="365F91"/>
          <w:sz w:val="32"/>
          <w:szCs w:val="20"/>
          <w:u w:val="none"/>
        </w:rPr>
        <w:t xml:space="preserve"> </w:t>
      </w:r>
      <w:bookmarkEnd w:id="314"/>
      <w:bookmarkEnd w:id="315"/>
      <w:bookmarkEnd w:id="316"/>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7" w:name="_Ref72075280"/>
      <w:bookmarkStart w:id="318" w:name="_Toc127759094"/>
      <w:bookmarkStart w:id="319"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20" w:name="_Toc139080365"/>
      <w:bookmarkStart w:id="321" w:name="_Ref29871850"/>
      <w:bookmarkEnd w:id="317"/>
      <w:bookmarkEnd w:id="318"/>
      <w:bookmarkEnd w:id="319"/>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20"/>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Toc139080366"/>
      <w:r w:rsidRPr="004E68BB">
        <w:rPr>
          <w:rFonts w:ascii="Arial" w:hAnsi="Arial"/>
          <w:color w:val="000000" w:themeColor="text1"/>
          <w:sz w:val="22"/>
          <w:szCs w:val="20"/>
        </w:rPr>
        <w:t>a General Change in Law; or</w:t>
      </w:r>
      <w:bookmarkEnd w:id="322"/>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3" w:name="_Ref88801225"/>
      <w:bookmarkStart w:id="324"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5" w:name="_Toc139080369"/>
      <w:bookmarkEnd w:id="323"/>
      <w:bookmarkEnd w:id="324"/>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1"/>
      <w:bookmarkEnd w:id="325"/>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6"/>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7" w:name="_Toc139080371"/>
      <w:r w:rsidRPr="004E68BB">
        <w:rPr>
          <w:rFonts w:ascii="Arial" w:hAnsi="Arial" w:cs="Arial"/>
          <w:color w:val="000000" w:themeColor="text1"/>
          <w:sz w:val="22"/>
          <w:szCs w:val="22"/>
        </w:rPr>
        <w:t>whether any relief from compliance with the Supplier's obligations is required;</w:t>
      </w:r>
      <w:bookmarkEnd w:id="327"/>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8"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8"/>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5"/>
      <w:r w:rsidRPr="004E68BB">
        <w:rPr>
          <w:rFonts w:ascii="Arial" w:hAnsi="Arial" w:cs="Arial"/>
          <w:color w:val="000000" w:themeColor="text1"/>
          <w:sz w:val="22"/>
          <w:szCs w:val="22"/>
        </w:rPr>
        <w:t>as to how the Specific Change in Law has affected the cost of providing the Services; and</w:t>
      </w:r>
      <w:bookmarkEnd w:id="329"/>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30"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1" w:name="_Toc139080377"/>
      <w:bookmarkEnd w:id="330"/>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1"/>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2" w:name="_Toc463032788"/>
      <w:bookmarkStart w:id="333" w:name="_Toc459140051"/>
      <w:bookmarkStart w:id="334" w:name="_Ref459152978"/>
      <w:bookmarkStart w:id="335" w:name="_Ref459152982"/>
      <w:bookmarkStart w:id="336" w:name="_Ref459155286"/>
      <w:bookmarkStart w:id="337" w:name="_Ref459185427"/>
      <w:bookmarkStart w:id="338" w:name="_Ref459186091"/>
      <w:bookmarkStart w:id="339" w:name="_Ref459187323"/>
      <w:bookmarkStart w:id="340" w:name="_Ref459187338"/>
      <w:bookmarkStart w:id="341" w:name="_Ref459187380"/>
      <w:bookmarkStart w:id="342" w:name="_Ref459187448"/>
      <w:bookmarkStart w:id="343" w:name="_Ref459187457"/>
      <w:bookmarkStart w:id="344" w:name="_Ref459187774"/>
      <w:bookmarkStart w:id="345" w:name="_Ref459187825"/>
      <w:bookmarkStart w:id="346" w:name="_Toc464206307"/>
      <w:bookmarkStart w:id="347" w:name="_Ref464752874"/>
      <w:bookmarkStart w:id="348" w:name="_Ref464752884"/>
      <w:bookmarkStart w:id="349" w:name="_Ref464807006"/>
      <w:bookmarkStart w:id="350" w:name="_Ref464810033"/>
      <w:bookmarkStart w:id="351" w:name="_Ref464811214"/>
      <w:bookmarkStart w:id="352" w:name="_Ref464812501"/>
      <w:bookmarkStart w:id="353" w:name="_Ref464812581"/>
      <w:bookmarkStart w:id="354" w:name="_Ref464812639"/>
      <w:bookmarkStart w:id="355" w:name="_Ref464812689"/>
      <w:bookmarkStart w:id="356" w:name="_Ref464812739"/>
      <w:bookmarkStart w:id="357" w:name="_Ref479580061"/>
      <w:bookmarkStart w:id="358" w:name="_Ref479581694"/>
      <w:bookmarkStart w:id="359" w:name="_Ref479583286"/>
      <w:bookmarkStart w:id="360" w:name="_Toc532395843"/>
      <w:bookmarkStart w:id="361" w:name="_Toc15544222"/>
      <w:bookmarkStart w:id="362" w:name="_Toc127759072"/>
      <w:bookmarkStart w:id="363"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4" w:name="_Toc459140052"/>
      <w:bookmarkStart w:id="365" w:name="_DV_M1182"/>
      <w:bookmarkStart w:id="366" w:name="_Toc459140053"/>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4"/>
      <w:bookmarkEnd w:id="365"/>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7" w:name="_DV_M1183"/>
      <w:bookmarkStart w:id="368" w:name="_Toc459140054"/>
      <w:bookmarkEnd w:id="366"/>
      <w:bookmarkEnd w:id="367"/>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9" w:name="_DV_M1184"/>
      <w:bookmarkStart w:id="370" w:name="_Toc459140055"/>
      <w:bookmarkEnd w:id="368"/>
      <w:bookmarkEnd w:id="369"/>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1" w:name="_DV_M1185"/>
      <w:bookmarkStart w:id="372" w:name="_Toc459140056"/>
      <w:bookmarkEnd w:id="370"/>
      <w:bookmarkEnd w:id="371"/>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3" w:name="_DV_M1186"/>
      <w:bookmarkStart w:id="374" w:name="_Toc459140057"/>
      <w:bookmarkEnd w:id="372"/>
      <w:bookmarkEnd w:id="373"/>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5" w:name="_DV_M1187"/>
      <w:bookmarkStart w:id="376" w:name="_Ref478641686"/>
      <w:bookmarkEnd w:id="374"/>
      <w:bookmarkEnd w:id="375"/>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6"/>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7" w:name="_Ref488401764"/>
    </w:p>
    <w:bookmarkEnd w:id="377"/>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8" w:name="_Toc21349791"/>
      <w:r w:rsidRPr="00C1411E">
        <w:rPr>
          <w:rFonts w:ascii="Arial" w:hAnsi="Arial"/>
          <w:b w:val="0"/>
          <w:color w:val="365F91"/>
          <w:sz w:val="32"/>
          <w:szCs w:val="20"/>
          <w:u w:val="none"/>
        </w:rPr>
        <w:t>SECTION E – SUPPLIER PERSONNEL</w:t>
      </w:r>
      <w:bookmarkEnd w:id="362"/>
      <w:bookmarkEnd w:id="363"/>
      <w:r w:rsidRPr="00C1411E">
        <w:rPr>
          <w:rFonts w:ascii="Arial" w:hAnsi="Arial"/>
          <w:b w:val="0"/>
          <w:color w:val="365F91"/>
          <w:sz w:val="32"/>
          <w:szCs w:val="20"/>
          <w:u w:val="none"/>
        </w:rPr>
        <w:t xml:space="preserve"> AND SUPPLY CHAIN</w:t>
      </w:r>
      <w:bookmarkEnd w:id="378"/>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9" w:name="_Toc21349792"/>
      <w:bookmarkStart w:id="380" w:name="_Ref72076053"/>
      <w:bookmarkStart w:id="381" w:name="_Ref72116089"/>
      <w:bookmarkStart w:id="382" w:name="_Ref72116101"/>
      <w:bookmarkStart w:id="383" w:name="_Ref72116143"/>
      <w:bookmarkStart w:id="384" w:name="_Ref72116157"/>
      <w:bookmarkStart w:id="385" w:name="_Toc127759073"/>
      <w:bookmarkStart w:id="386" w:name="_Toc139080179"/>
      <w:r w:rsidRPr="00C1411E">
        <w:rPr>
          <w:rFonts w:ascii="Arial" w:hAnsi="Arial"/>
          <w:b w:val="0"/>
          <w:color w:val="365F91"/>
          <w:sz w:val="32"/>
          <w:szCs w:val="22"/>
          <w:u w:val="none"/>
        </w:rPr>
        <w:t>Supplier Personnel</w:t>
      </w:r>
      <w:bookmarkEnd w:id="379"/>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7" w:name="_Toc21349793"/>
      <w:r w:rsidRPr="002859A4">
        <w:rPr>
          <w:rFonts w:ascii="Arial" w:hAnsi="Arial"/>
          <w:b w:val="0"/>
          <w:color w:val="000000" w:themeColor="text1"/>
          <w:sz w:val="22"/>
          <w:szCs w:val="20"/>
          <w:u w:val="none"/>
        </w:rPr>
        <w:t>The Supplier shall:</w:t>
      </w:r>
      <w:bookmarkEnd w:id="387"/>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80"/>
      <w:bookmarkEnd w:id="381"/>
      <w:bookmarkEnd w:id="382"/>
      <w:bookmarkEnd w:id="383"/>
      <w:bookmarkEnd w:id="384"/>
      <w:bookmarkEnd w:id="385"/>
      <w:bookmarkEnd w:id="386"/>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8" w:name="a954484"/>
      <w:bookmarkStart w:id="389" w:name="_Ref88562223"/>
      <w:bookmarkStart w:id="390" w:name="_Toc127759066"/>
      <w:bookmarkStart w:id="391" w:name="_Toc139080106"/>
      <w:bookmarkStart w:id="392" w:name="_Toc21349794"/>
      <w:bookmarkEnd w:id="388"/>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9"/>
      <w:bookmarkEnd w:id="390"/>
      <w:bookmarkEnd w:id="391"/>
      <w:r w:rsidRPr="00C1411E">
        <w:rPr>
          <w:rFonts w:ascii="Arial" w:hAnsi="Arial"/>
          <w:b w:val="0"/>
          <w:color w:val="365F91"/>
          <w:sz w:val="32"/>
          <w:szCs w:val="20"/>
          <w:u w:val="none"/>
        </w:rPr>
        <w:t xml:space="preserve"> and protections</w:t>
      </w:r>
      <w:bookmarkEnd w:id="392"/>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3"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3"/>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4" w:name="_Toc21349796"/>
      <w:r w:rsidRPr="008F110C">
        <w:rPr>
          <w:rFonts w:ascii="Arial" w:hAnsi="Arial"/>
          <w:b w:val="0"/>
          <w:color w:val="000000" w:themeColor="text1"/>
          <w:sz w:val="22"/>
          <w:szCs w:val="22"/>
          <w:u w:val="none"/>
        </w:rPr>
        <w:t>The Supplier shall:</w:t>
      </w:r>
      <w:bookmarkEnd w:id="394"/>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provisions which will enable the Supplier to discharge its obligations under this 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5" w:name="_Toc127759079"/>
      <w:bookmarkStart w:id="396"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7" w:name="_Toc21349797"/>
      <w:r w:rsidRPr="00080D89">
        <w:rPr>
          <w:rFonts w:ascii="Arial" w:hAnsi="Arial"/>
          <w:b w:val="0"/>
          <w:color w:val="365F91"/>
          <w:sz w:val="32"/>
          <w:szCs w:val="22"/>
          <w:u w:val="none"/>
        </w:rPr>
        <w:t>SECTION F - INTELLECTUAL PROPERTY, DATA AND CONFIDENTIALITY</w:t>
      </w:r>
      <w:bookmarkEnd w:id="395"/>
      <w:bookmarkEnd w:id="396"/>
      <w:bookmarkEnd w:id="397"/>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8" w:name="_Toc21349798"/>
      <w:bookmarkStart w:id="399" w:name="_Ref126405296"/>
      <w:bookmarkStart w:id="400" w:name="_Toc127759086"/>
      <w:bookmarkStart w:id="401" w:name="_Toc139080257"/>
      <w:r w:rsidRPr="00080D89">
        <w:rPr>
          <w:rFonts w:ascii="Arial" w:hAnsi="Arial"/>
          <w:b w:val="0"/>
          <w:color w:val="365F91"/>
          <w:sz w:val="32"/>
          <w:szCs w:val="22"/>
          <w:u w:val="none"/>
        </w:rPr>
        <w:t>Intellectual Property Rights</w:t>
      </w:r>
      <w:bookmarkEnd w:id="398"/>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2" w:name="_Toc21349799"/>
      <w:r w:rsidRPr="00196AFD">
        <w:rPr>
          <w:rFonts w:ascii="Arial" w:hAnsi="Arial"/>
          <w:b w:val="0"/>
          <w:color w:val="000000" w:themeColor="text1"/>
          <w:sz w:val="22"/>
          <w:szCs w:val="20"/>
          <w:u w:val="none"/>
        </w:rPr>
        <w:t>Except as expressly set out in this Agreement:</w:t>
      </w:r>
      <w:bookmarkEnd w:id="402"/>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3" w:name="_Ref365988757"/>
      <w:bookmarkStart w:id="404" w:name="_Toc21349800"/>
      <w:bookmarkStart w:id="405"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6" w:name="_Toc350929577"/>
      <w:bookmarkStart w:id="407" w:name="_Toc351475997"/>
      <w:bookmarkStart w:id="408" w:name="_Toc352145141"/>
      <w:bookmarkStart w:id="409" w:name="_Toc353367076"/>
      <w:bookmarkStart w:id="410" w:name="_Toc353551824"/>
      <w:bookmarkEnd w:id="403"/>
      <w:bookmarkEnd w:id="404"/>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1" w:name="_Toc21349801"/>
      <w:r w:rsidRPr="00080D89">
        <w:rPr>
          <w:rFonts w:ascii="Arial" w:hAnsi="Arial"/>
          <w:b w:val="0"/>
          <w:color w:val="365F91"/>
          <w:spacing w:val="-3"/>
          <w:sz w:val="28"/>
          <w:szCs w:val="22"/>
          <w:u w:val="none"/>
        </w:rPr>
        <w:t xml:space="preserve">Specially Written Software and Project Specific </w:t>
      </w:r>
      <w:bookmarkEnd w:id="406"/>
      <w:bookmarkEnd w:id="407"/>
      <w:bookmarkEnd w:id="408"/>
      <w:bookmarkEnd w:id="409"/>
      <w:bookmarkEnd w:id="410"/>
      <w:r w:rsidRPr="00080D89">
        <w:rPr>
          <w:rFonts w:ascii="Arial" w:hAnsi="Arial"/>
          <w:b w:val="0"/>
          <w:color w:val="365F91"/>
          <w:spacing w:val="-3"/>
          <w:sz w:val="28"/>
          <w:szCs w:val="22"/>
          <w:u w:val="none"/>
        </w:rPr>
        <w:t>IPRs</w:t>
      </w:r>
      <w:bookmarkEnd w:id="411"/>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2"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2"/>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3"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4" w:name="_Ref349137965"/>
      <w:bookmarkEnd w:id="413"/>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4"/>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5"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5"/>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6"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7" w:name="_Ref349054212"/>
      <w:bookmarkEnd w:id="416"/>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7"/>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any Third Party 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and on terms no less favourable than those granted to the Authority in respect of 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8"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5"/>
      <w:bookmarkEnd w:id="418"/>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9"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9"/>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20" w:name="_Hlt16067112"/>
      <w:bookmarkStart w:id="421" w:name="_Ref72116837"/>
      <w:bookmarkStart w:id="422" w:name="_Ref72116885"/>
      <w:bookmarkStart w:id="423" w:name="_Ref72116903"/>
      <w:bookmarkStart w:id="424" w:name="_Ref72117022"/>
      <w:bookmarkStart w:id="425" w:name="_Ref72117043"/>
      <w:bookmarkStart w:id="426" w:name="_Toc127759100"/>
      <w:bookmarkStart w:id="427" w:name="_Toc139080410"/>
      <w:bookmarkStart w:id="428" w:name="_Toc21349805"/>
      <w:bookmarkEnd w:id="420"/>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1"/>
      <w:bookmarkEnd w:id="422"/>
      <w:bookmarkEnd w:id="423"/>
      <w:bookmarkEnd w:id="424"/>
      <w:bookmarkEnd w:id="425"/>
      <w:r w:rsidR="000C6D6A" w:rsidRPr="000C6D6A">
        <w:rPr>
          <w:rFonts w:ascii="Arial" w:hAnsi="Arial"/>
          <w:b w:val="0"/>
          <w:color w:val="365F91"/>
          <w:sz w:val="32"/>
          <w:szCs w:val="20"/>
          <w:u w:val="none"/>
        </w:rPr>
        <w:t>y</w:t>
      </w:r>
      <w:bookmarkStart w:id="429" w:name="_Ref64005966"/>
      <w:bookmarkStart w:id="430" w:name="_Toc139080411"/>
      <w:bookmarkStart w:id="431" w:name="_Ref29863800"/>
      <w:bookmarkStart w:id="432" w:name="_Ref458350507"/>
      <w:bookmarkStart w:id="433" w:name="_Ref491848508"/>
      <w:bookmarkEnd w:id="426"/>
      <w:bookmarkEnd w:id="427"/>
      <w:bookmarkEnd w:id="428"/>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4"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9"/>
      <w:r w:rsidRPr="008D2D09">
        <w:rPr>
          <w:rFonts w:ascii="Arial" w:hAnsi="Arial"/>
          <w:b w:val="0"/>
          <w:color w:val="000000" w:themeColor="text1"/>
          <w:sz w:val="22"/>
          <w:szCs w:val="20"/>
          <w:u w:val="none"/>
        </w:rPr>
        <w:t>.</w:t>
      </w:r>
      <w:bookmarkStart w:id="435" w:name="_Toc139080419"/>
      <w:bookmarkStart w:id="436" w:name="_Ref349228623"/>
      <w:bookmarkEnd w:id="430"/>
      <w:bookmarkEnd w:id="431"/>
      <w:bookmarkEnd w:id="434"/>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7"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5"/>
      <w:bookmarkEnd w:id="436"/>
      <w:bookmarkEnd w:id="437"/>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8" w:name="_Ref29863776"/>
      <w:bookmarkStart w:id="439"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8"/>
      <w:bookmarkEnd w:id="439"/>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40" w:name="_Toc139080421"/>
      <w:bookmarkStart w:id="441" w:name="_Ref349228467"/>
      <w:bookmarkStart w:id="442" w:name="_Ref349229080"/>
      <w:bookmarkStart w:id="443" w:name="_Ref29863748"/>
      <w:r w:rsidRPr="004E68BB">
        <w:rPr>
          <w:rFonts w:ascii="Arial" w:hAnsi="Arial"/>
          <w:color w:val="000000" w:themeColor="text1"/>
          <w:sz w:val="22"/>
          <w:szCs w:val="20"/>
        </w:rPr>
        <w:t>replace or modify the relevant item with non-infringing substitutes provided that:</w:t>
      </w:r>
      <w:bookmarkEnd w:id="440"/>
      <w:bookmarkEnd w:id="441"/>
      <w:bookmarkEnd w:id="442"/>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4" w:name="_Ref64005978"/>
      <w:bookmarkStart w:id="445" w:name="_Toc139080422"/>
      <w:bookmarkEnd w:id="443"/>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4"/>
      <w:bookmarkEnd w:id="445"/>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shall not cause any harm or damage to any party using anything published as Open 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6" w:name="_Toc21349808"/>
      <w:bookmarkEnd w:id="432"/>
      <w:bookmarkEnd w:id="433"/>
      <w:r w:rsidRPr="000C6D6A">
        <w:rPr>
          <w:rFonts w:ascii="Arial" w:hAnsi="Arial"/>
          <w:b w:val="0"/>
          <w:color w:val="365F91"/>
          <w:sz w:val="32"/>
          <w:szCs w:val="22"/>
          <w:u w:val="none"/>
        </w:rPr>
        <w:t>Authority Data</w:t>
      </w:r>
      <w:bookmarkEnd w:id="399"/>
      <w:bookmarkEnd w:id="400"/>
      <w:bookmarkEnd w:id="401"/>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7" w:name="_Ref458425961"/>
      <w:bookmarkStart w:id="448" w:name="_Toc139080258"/>
      <w:bookmarkEnd w:id="446"/>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9"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50" w:name="_Toc139080259"/>
      <w:bookmarkEnd w:id="447"/>
      <w:bookmarkEnd w:id="448"/>
      <w:bookmarkEnd w:id="449"/>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1"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2" w:name="_Toc139080260"/>
      <w:bookmarkEnd w:id="450"/>
      <w:bookmarkEnd w:id="451"/>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3"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2"/>
      <w:r w:rsidRPr="00B145F1">
        <w:rPr>
          <w:rFonts w:ascii="Arial" w:hAnsi="Arial"/>
          <w:b w:val="0"/>
          <w:color w:val="000000" w:themeColor="text1"/>
          <w:sz w:val="22"/>
          <w:szCs w:val="20"/>
          <w:u w:val="none"/>
        </w:rPr>
        <w:t>.</w:t>
      </w:r>
      <w:bookmarkStart w:id="454" w:name="_Toc139080261"/>
      <w:bookmarkEnd w:id="453"/>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5"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6" w:name="_Toc139080262"/>
      <w:bookmarkEnd w:id="454"/>
      <w:bookmarkEnd w:id="455"/>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7"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8" w:name="_Toc139080263"/>
      <w:bookmarkEnd w:id="456"/>
      <w:bookmarkEnd w:id="457"/>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9"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60" w:name="_Toc139080264"/>
      <w:bookmarkEnd w:id="458"/>
      <w:bookmarkEnd w:id="459"/>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1"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2" w:name="_Ref451208541"/>
      <w:r w:rsidRPr="00B145F1">
        <w:rPr>
          <w:rFonts w:ascii="Arial" w:hAnsi="Arial"/>
          <w:b w:val="0"/>
          <w:color w:val="000000" w:themeColor="text1"/>
          <w:sz w:val="22"/>
          <w:szCs w:val="20"/>
          <w:u w:val="none"/>
        </w:rPr>
        <w:t>the Authority may:</w:t>
      </w:r>
      <w:bookmarkEnd w:id="460"/>
      <w:bookmarkEnd w:id="461"/>
      <w:bookmarkEnd w:id="462"/>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5"/>
      <w:r w:rsidRPr="004E68BB">
        <w:rPr>
          <w:rFonts w:ascii="Arial" w:hAnsi="Arial"/>
          <w:color w:val="000000" w:themeColor="text1"/>
          <w:sz w:val="22"/>
          <w:szCs w:val="20"/>
        </w:rPr>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3"/>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4"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5" w:name="_Toc139080267"/>
      <w:bookmarkEnd w:id="464"/>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6" w:name="_Toc139080380"/>
      <w:bookmarkEnd w:id="465"/>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7" w:name="_Toc139080381"/>
      <w:bookmarkEnd w:id="466"/>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8" w:name="_Toc139080382"/>
      <w:bookmarkEnd w:id="467"/>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9" w:name="_Toc139080383"/>
      <w:bookmarkEnd w:id="468"/>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9"/>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70" w:name="_Ref72116976"/>
      <w:bookmarkStart w:id="471" w:name="_Ref72117174"/>
      <w:bookmarkStart w:id="472" w:name="_Ref72117182"/>
      <w:bookmarkStart w:id="473" w:name="_Ref72117189"/>
      <w:bookmarkStart w:id="474" w:name="_Ref72117484"/>
      <w:bookmarkStart w:id="475" w:name="_Ref72117650"/>
      <w:bookmarkStart w:id="476" w:name="_Toc127759089"/>
      <w:bookmarkStart w:id="477" w:name="_Toc139080302"/>
      <w:bookmarkStart w:id="478" w:name="_Toc21349816"/>
      <w:r w:rsidRPr="000C6D6A">
        <w:rPr>
          <w:rFonts w:ascii="Arial" w:hAnsi="Arial"/>
          <w:b w:val="0"/>
          <w:color w:val="365F91"/>
          <w:sz w:val="32"/>
          <w:szCs w:val="20"/>
          <w:u w:val="none"/>
        </w:rPr>
        <w:t>Confidentiality</w:t>
      </w:r>
      <w:bookmarkEnd w:id="470"/>
      <w:bookmarkEnd w:id="471"/>
      <w:bookmarkEnd w:id="472"/>
      <w:bookmarkEnd w:id="473"/>
      <w:bookmarkEnd w:id="474"/>
      <w:bookmarkEnd w:id="475"/>
      <w:bookmarkEnd w:id="476"/>
      <w:bookmarkEnd w:id="477"/>
      <w:bookmarkEnd w:id="478"/>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9"/>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0" w:name="_Toc21349818"/>
      <w:r w:rsidRPr="00B145F1">
        <w:rPr>
          <w:rFonts w:ascii="Arial" w:hAnsi="Arial"/>
          <w:b w:val="0"/>
          <w:color w:val="000000" w:themeColor="text1"/>
          <w:sz w:val="22"/>
          <w:szCs w:val="20"/>
          <w:u w:val="none"/>
        </w:rPr>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80"/>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1" w:name="_Ref72116372"/>
      <w:bookmarkStart w:id="482" w:name="_Ref72116964"/>
      <w:bookmarkStart w:id="483" w:name="_Ref72117227"/>
      <w:bookmarkStart w:id="484" w:name="_Ref72117239"/>
      <w:bookmarkStart w:id="485" w:name="_Ref72117252"/>
      <w:bookmarkStart w:id="486" w:name="_Toc127759088"/>
      <w:bookmarkStart w:id="487" w:name="_Toc139080284"/>
      <w:bookmarkStart w:id="488"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1"/>
      <w:bookmarkEnd w:id="482"/>
      <w:bookmarkEnd w:id="483"/>
      <w:bookmarkEnd w:id="484"/>
      <w:bookmarkEnd w:id="485"/>
      <w:bookmarkEnd w:id="486"/>
      <w:bookmarkEnd w:id="487"/>
      <w:bookmarkEnd w:id="488"/>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9"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9"/>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1"/>
      <w:r w:rsidRPr="00B145F1">
        <w:rPr>
          <w:rFonts w:ascii="Arial" w:hAnsi="Arial"/>
          <w:b w:val="0"/>
          <w:color w:val="000000" w:themeColor="text1"/>
          <w:sz w:val="22"/>
          <w:szCs w:val="20"/>
          <w:u w:val="none"/>
        </w:rPr>
        <w:t>the Transparency Reports; and</w:t>
      </w:r>
      <w:bookmarkEnd w:id="490"/>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1"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1"/>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2"/>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3" w:name="_Toc21349824"/>
      <w:r w:rsidRPr="00B145F1">
        <w:rPr>
          <w:rFonts w:ascii="Arial" w:hAnsi="Arial"/>
          <w:b w:val="0"/>
          <w:color w:val="000000" w:themeColor="text1"/>
          <w:sz w:val="22"/>
          <w:szCs w:val="20"/>
          <w:u w:val="none"/>
        </w:rPr>
        <w:t>Commercially Sensitive Information;</w:t>
      </w:r>
      <w:bookmarkEnd w:id="493"/>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4" w:name="_Toc21349825"/>
      <w:r w:rsidRPr="00B145F1">
        <w:rPr>
          <w:rFonts w:ascii="Arial" w:hAnsi="Arial"/>
          <w:b w:val="0"/>
          <w:color w:val="000000" w:themeColor="text1"/>
          <w:sz w:val="22"/>
          <w:szCs w:val="20"/>
          <w:u w:val="none"/>
        </w:rPr>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4"/>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5"/>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6"/>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7"/>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8"/>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9"/>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00"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500"/>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1" w:name="_Ref72116345"/>
      <w:bookmarkStart w:id="502" w:name="_Ref72116953"/>
      <w:bookmarkStart w:id="503" w:name="_Ref72117139"/>
      <w:bookmarkStart w:id="504" w:name="_Ref72117151"/>
      <w:bookmarkStart w:id="505" w:name="_Ref72117163"/>
      <w:bookmarkStart w:id="506" w:name="_Ref88050899"/>
      <w:bookmarkStart w:id="507" w:name="_Toc127759087"/>
      <w:bookmarkStart w:id="508" w:name="_Toc139080268"/>
      <w:bookmarkStart w:id="509" w:name="_Toc21349832"/>
      <w:r w:rsidRPr="000C6D6A">
        <w:rPr>
          <w:rFonts w:ascii="Arial" w:hAnsi="Arial"/>
          <w:b w:val="0"/>
          <w:color w:val="365F91"/>
          <w:sz w:val="32"/>
          <w:szCs w:val="20"/>
          <w:u w:val="none"/>
        </w:rPr>
        <w:t>Protection</w:t>
      </w:r>
      <w:bookmarkEnd w:id="501"/>
      <w:bookmarkEnd w:id="502"/>
      <w:bookmarkEnd w:id="503"/>
      <w:bookmarkEnd w:id="504"/>
      <w:bookmarkEnd w:id="505"/>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6"/>
      <w:bookmarkEnd w:id="507"/>
      <w:bookmarkEnd w:id="508"/>
      <w:bookmarkEnd w:id="509"/>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10" w:name="3znysh7" w:colFirst="0" w:colLast="0"/>
      <w:bookmarkEnd w:id="510"/>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necessity and proportionality of the processing operations in 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1" w:name="2et92p0" w:colFirst="0" w:colLast="0"/>
      <w:bookmarkEnd w:id="511"/>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tyjcwt" w:colFirst="0" w:colLast="0"/>
      <w:bookmarkEnd w:id="512"/>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3" w:name="3dy6vkm" w:colFirst="0" w:colLast="0"/>
      <w:bookmarkEnd w:id="513"/>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4" w:name="1t3h5sf" w:colFirst="0" w:colLast="0"/>
      <w:bookmarkEnd w:id="514"/>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4d34og8" w:colFirst="0" w:colLast="0"/>
      <w:bookmarkEnd w:id="515"/>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6" w:name="2s8eyo1" w:colFirst="0" w:colLast="0"/>
      <w:bookmarkEnd w:id="516"/>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17dp8vu" w:colFirst="0" w:colLast="0"/>
      <w:bookmarkEnd w:id="517"/>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3rdcrjn" w:colFirst="0" w:colLast="0"/>
      <w:bookmarkEnd w:id="518"/>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26in1rg"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20" w:name="lnxbz9" w:colFirst="0" w:colLast="0"/>
      <w:bookmarkEnd w:id="520"/>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1" w:name="35nkun2" w:colFirst="0" w:colLast="0"/>
      <w:bookmarkEnd w:id="521"/>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1ksv4uv" w:colFirst="0" w:colLast="0"/>
      <w:bookmarkEnd w:id="522"/>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44sinio"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4" w:name="2jxsxqh" w:colFirst="0" w:colLast="0"/>
      <w:bookmarkEnd w:id="524"/>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5" w:name="z337ya" w:colFirst="0" w:colLast="0"/>
      <w:bookmarkEnd w:id="525"/>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all fair processing notices have been given (and/or as applicable, explicit consents obtained) and are sufficient in scope to enable each Party to process the Personal Data as required in order to obtain the benefits of its rights and to fulfil its obligations 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6" w:name="_Toc127759116"/>
      <w:bookmarkStart w:id="527" w:name="_Toc139080613"/>
      <w:bookmarkStart w:id="528"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9" w:name="_Toc139080614"/>
      <w:bookmarkEnd w:id="526"/>
      <w:bookmarkEnd w:id="527"/>
      <w:bookmarkEnd w:id="528"/>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30" w:name="_Toc21349834"/>
      <w:r w:rsidRPr="001D5CDB">
        <w:rPr>
          <w:rFonts w:ascii="Arial" w:hAnsi="Arial"/>
          <w:b w:val="0"/>
          <w:color w:val="000000" w:themeColor="text1"/>
          <w:sz w:val="22"/>
          <w:szCs w:val="20"/>
          <w:u w:val="none"/>
        </w:rPr>
        <w:t>The Supplier shall not:</w:t>
      </w:r>
      <w:bookmarkEnd w:id="530"/>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9"/>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1"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1"/>
    </w:p>
    <w:p w14:paraId="07739C61" w14:textId="32EEB850" w:rsidR="003069BD" w:rsidRDefault="003069BD" w:rsidP="003175C0">
      <w:pPr>
        <w:widowControl w:val="0"/>
        <w:spacing w:after="240"/>
        <w:jc w:val="left"/>
        <w:rPr>
          <w:rFonts w:ascii="Arial" w:hAnsi="Arial" w:cs="Arial"/>
          <w:color w:val="000000" w:themeColor="text1"/>
          <w:sz w:val="22"/>
        </w:rPr>
      </w:pPr>
      <w:bookmarkStart w:id="532" w:name="_Toc127759099"/>
      <w:bookmarkStart w:id="533"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4" w:name="_Toc21349835"/>
      <w:bookmarkStart w:id="535" w:name="_Ref458295630"/>
      <w:bookmarkStart w:id="536" w:name="_Ref488741454"/>
      <w:bookmarkStart w:id="537" w:name="_Ref494070924"/>
      <w:bookmarkStart w:id="538" w:name="_Ref58667297"/>
      <w:bookmarkStart w:id="539" w:name="_Ref86817766"/>
      <w:bookmarkStart w:id="540" w:name="_Toc139080439"/>
      <w:bookmarkEnd w:id="532"/>
      <w:bookmarkEnd w:id="533"/>
      <w:r w:rsidRPr="002A4BBE">
        <w:rPr>
          <w:rFonts w:ascii="Arial" w:hAnsi="Arial"/>
          <w:b w:val="0"/>
          <w:color w:val="365F91"/>
          <w:sz w:val="32"/>
          <w:szCs w:val="20"/>
          <w:u w:val="none"/>
        </w:rPr>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4"/>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1" w:name="_Ref72116895"/>
      <w:bookmarkStart w:id="542" w:name="_Ref72116915"/>
      <w:bookmarkStart w:id="543" w:name="_Ref72117062"/>
      <w:bookmarkStart w:id="544" w:name="_Ref72117075"/>
      <w:bookmarkStart w:id="545" w:name="_Ref72117086"/>
      <w:bookmarkStart w:id="546" w:name="_Ref72117275"/>
      <w:bookmarkStart w:id="547" w:name="_Toc127759101"/>
      <w:bookmarkStart w:id="548" w:name="_Toc139080426"/>
      <w:bookmarkStart w:id="549"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50" w:name="_Ref41305798"/>
      <w:bookmarkStart w:id="551" w:name="_Toc139080427"/>
      <w:bookmarkStart w:id="552" w:name="_Ref3546914"/>
      <w:bookmarkEnd w:id="541"/>
      <w:bookmarkEnd w:id="542"/>
      <w:bookmarkEnd w:id="543"/>
      <w:bookmarkEnd w:id="544"/>
      <w:bookmarkEnd w:id="545"/>
      <w:bookmarkEnd w:id="546"/>
      <w:bookmarkEnd w:id="547"/>
      <w:bookmarkEnd w:id="548"/>
      <w:bookmarkEnd w:id="549"/>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3" w:name="_Toc21349837"/>
      <w:r w:rsidRPr="002A4BBE">
        <w:rPr>
          <w:rFonts w:ascii="Arial" w:hAnsi="Arial"/>
          <w:b w:val="0"/>
          <w:color w:val="365F91"/>
          <w:spacing w:val="-3"/>
          <w:sz w:val="28"/>
          <w:szCs w:val="22"/>
          <w:u w:val="none"/>
        </w:rPr>
        <w:t>Unlimited liability</w:t>
      </w:r>
      <w:bookmarkEnd w:id="553"/>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4" w:name="_Toc21349838"/>
      <w:r w:rsidRPr="00B20B66">
        <w:rPr>
          <w:rFonts w:ascii="Arial" w:hAnsi="Arial"/>
          <w:b w:val="0"/>
          <w:color w:val="000000" w:themeColor="text1"/>
          <w:sz w:val="22"/>
          <w:szCs w:val="20"/>
          <w:u w:val="none"/>
        </w:rPr>
        <w:t>Neither Party limits its liability for:</w:t>
      </w:r>
      <w:bookmarkEnd w:id="550"/>
      <w:bookmarkEnd w:id="551"/>
      <w:bookmarkEnd w:id="554"/>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2"/>
      <w:r w:rsidRPr="004E68BB">
        <w:rPr>
          <w:rFonts w:ascii="Arial" w:hAnsi="Arial"/>
          <w:color w:val="000000" w:themeColor="text1"/>
          <w:sz w:val="22"/>
          <w:szCs w:val="20"/>
        </w:rPr>
        <w:t>;</w:t>
      </w:r>
      <w:bookmarkEnd w:id="555"/>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29"/>
      <w:r w:rsidRPr="004E68BB">
        <w:rPr>
          <w:rFonts w:ascii="Arial" w:hAnsi="Arial"/>
          <w:color w:val="000000" w:themeColor="text1"/>
          <w:sz w:val="22"/>
          <w:szCs w:val="20"/>
        </w:rPr>
        <w:t>fraud or fraudulent misrepresentation by it or its employees;</w:t>
      </w:r>
      <w:bookmarkEnd w:id="556"/>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7"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7"/>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8" w:name="_Ref87945684"/>
      <w:bookmarkStart w:id="559"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8"/>
      <w:bookmarkEnd w:id="559"/>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60" w:name="_Ref86817761"/>
      <w:bookmarkStart w:id="561" w:name="_Toc139080431"/>
      <w:bookmarkStart w:id="562"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60"/>
      <w:bookmarkEnd w:id="561"/>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3" w:name="_Ref64697987"/>
      <w:bookmarkStart w:id="564"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2"/>
    <w:bookmarkEnd w:id="563"/>
    <w:bookmarkEnd w:id="564"/>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.4, the Supplier acknowledges that the Authority may, amongst other things, recover from the Supplier the following Losses 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5" w:name="_Ref72116716"/>
      <w:bookmarkStart w:id="566" w:name="_Ref72116760"/>
      <w:bookmarkStart w:id="567" w:name="_Toc127759102"/>
      <w:bookmarkStart w:id="568" w:name="_Toc139080455"/>
      <w:bookmarkStart w:id="569" w:name="_Toc21349839"/>
      <w:bookmarkEnd w:id="535"/>
      <w:bookmarkEnd w:id="536"/>
      <w:bookmarkEnd w:id="537"/>
      <w:bookmarkEnd w:id="538"/>
      <w:bookmarkEnd w:id="539"/>
      <w:bookmarkEnd w:id="540"/>
      <w:r w:rsidRPr="002A4BBE">
        <w:rPr>
          <w:rFonts w:ascii="Arial" w:hAnsi="Arial"/>
          <w:b w:val="0"/>
          <w:color w:val="365F91"/>
          <w:sz w:val="32"/>
          <w:szCs w:val="20"/>
          <w:u w:val="none"/>
        </w:rPr>
        <w:t>Insurance</w:t>
      </w:r>
      <w:bookmarkEnd w:id="565"/>
      <w:bookmarkEnd w:id="566"/>
      <w:bookmarkEnd w:id="567"/>
      <w:bookmarkEnd w:id="568"/>
      <w:bookmarkEnd w:id="569"/>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70" w:name="_Ref17860666"/>
      <w:bookmarkStart w:id="571" w:name="_Toc139080456"/>
      <w:bookmarkStart w:id="572"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70"/>
      <w:bookmarkEnd w:id="571"/>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3" w:name="_Toc127759103"/>
      <w:bookmarkStart w:id="574" w:name="_Toc139080458"/>
      <w:bookmarkEnd w:id="572"/>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5" w:name="_Toc21349840"/>
      <w:r w:rsidRPr="002A4BBE">
        <w:rPr>
          <w:rFonts w:ascii="Arial" w:hAnsi="Arial"/>
          <w:b w:val="0"/>
          <w:color w:val="365F91"/>
          <w:sz w:val="32"/>
          <w:szCs w:val="22"/>
          <w:u w:val="none"/>
        </w:rPr>
        <w:t>SECTION H – REMEDIES AND RELIEF</w:t>
      </w:r>
      <w:bookmarkEnd w:id="573"/>
      <w:bookmarkEnd w:id="574"/>
      <w:bookmarkEnd w:id="575"/>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6" w:name="_Ref349230652"/>
      <w:bookmarkStart w:id="577" w:name="_Ref59943401"/>
      <w:bookmarkStart w:id="578" w:name="_Ref73263942"/>
      <w:bookmarkStart w:id="579" w:name="_Toc127759105"/>
      <w:bookmarkStart w:id="580" w:name="_Toc139080462"/>
      <w:bookmarkStart w:id="581"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2" w:name="_Toc21349846"/>
      <w:r w:rsidRPr="002A4BBE">
        <w:rPr>
          <w:rFonts w:ascii="Arial" w:hAnsi="Arial"/>
          <w:b w:val="0"/>
          <w:color w:val="365F91"/>
          <w:sz w:val="32"/>
          <w:szCs w:val="22"/>
          <w:u w:val="none"/>
        </w:rPr>
        <w:t>Remedial Adviser</w:t>
      </w:r>
      <w:bookmarkEnd w:id="582"/>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3" w:name="_Toc21349847"/>
      <w:r w:rsidRPr="002347E2">
        <w:rPr>
          <w:rFonts w:ascii="Arial" w:hAnsi="Arial"/>
          <w:b w:val="0"/>
          <w:color w:val="000000" w:themeColor="text1"/>
          <w:sz w:val="22"/>
          <w:szCs w:val="20"/>
          <w:u w:val="none"/>
        </w:rPr>
        <w:t>If:</w:t>
      </w:r>
      <w:bookmarkEnd w:id="583"/>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8"/>
      <w:r w:rsidRPr="007538B1">
        <w:rPr>
          <w:rFonts w:ascii="Arial" w:hAnsi="Arial"/>
          <w:b w:val="0"/>
          <w:color w:val="365F91"/>
          <w:sz w:val="32"/>
          <w:szCs w:val="22"/>
          <w:u w:val="none"/>
        </w:rPr>
        <w:t>Step-In Rights</w:t>
      </w:r>
      <w:bookmarkEnd w:id="584"/>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5" w:name="_Toc21349849"/>
      <w:r w:rsidRPr="007538B1">
        <w:rPr>
          <w:rFonts w:ascii="Arial" w:hAnsi="Arial"/>
          <w:b w:val="0"/>
          <w:color w:val="365F91"/>
          <w:sz w:val="32"/>
          <w:szCs w:val="22"/>
          <w:u w:val="none"/>
        </w:rPr>
        <w:t>Authority Cause</w:t>
      </w:r>
      <w:bookmarkEnd w:id="585"/>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6" w:name="_Toc21349850"/>
      <w:r w:rsidRPr="002347E2">
        <w:rPr>
          <w:rFonts w:ascii="Arial" w:hAnsi="Arial"/>
          <w:b w:val="0"/>
          <w:color w:val="000000" w:themeColor="text1"/>
          <w:sz w:val="22"/>
          <w:szCs w:val="20"/>
          <w:u w:val="none"/>
        </w:rPr>
        <w:t>Notwithstanding any other provision of this Agreement, if the Supplier has failed to:</w:t>
      </w:r>
      <w:bookmarkEnd w:id="586"/>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7" w:name="_Toc21349851"/>
      <w:r w:rsidRPr="007538B1">
        <w:rPr>
          <w:rFonts w:ascii="Arial" w:hAnsi="Arial"/>
          <w:b w:val="0"/>
          <w:color w:val="365F91"/>
          <w:sz w:val="32"/>
          <w:szCs w:val="20"/>
          <w:u w:val="none"/>
        </w:rPr>
        <w:t>Force Majeure</w:t>
      </w:r>
      <w:bookmarkEnd w:id="587"/>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8" w:name="_Toc21349852"/>
      <w:bookmarkEnd w:id="576"/>
      <w:r w:rsidRPr="007538B1">
        <w:rPr>
          <w:rFonts w:ascii="Arial" w:hAnsi="Arial"/>
          <w:b w:val="0"/>
          <w:color w:val="365F91"/>
          <w:sz w:val="32"/>
          <w:szCs w:val="20"/>
          <w:u w:val="none"/>
        </w:rPr>
        <w:t>SECTION I – TERMINATION AND EXIT MANAGEMENT</w:t>
      </w:r>
      <w:bookmarkEnd w:id="588"/>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9" w:name="_Toc21349853"/>
      <w:r w:rsidRPr="007538B1">
        <w:rPr>
          <w:rFonts w:ascii="Arial" w:hAnsi="Arial"/>
          <w:b w:val="0"/>
          <w:color w:val="365F91"/>
          <w:sz w:val="32"/>
          <w:szCs w:val="22"/>
          <w:u w:val="none"/>
        </w:rPr>
        <w:t>Termination</w:t>
      </w:r>
      <w:bookmarkEnd w:id="577"/>
      <w:r w:rsidRPr="007538B1">
        <w:rPr>
          <w:rFonts w:ascii="Arial" w:hAnsi="Arial"/>
          <w:b w:val="0"/>
          <w:color w:val="365F91"/>
          <w:sz w:val="32"/>
          <w:szCs w:val="22"/>
          <w:u w:val="none"/>
        </w:rPr>
        <w:t xml:space="preserve"> Rights</w:t>
      </w:r>
      <w:bookmarkStart w:id="590" w:name="_Ref59999862"/>
      <w:bookmarkStart w:id="591" w:name="_Ref73264060"/>
      <w:bookmarkStart w:id="592" w:name="_Toc139080463"/>
      <w:bookmarkEnd w:id="578"/>
      <w:bookmarkEnd w:id="579"/>
      <w:bookmarkEnd w:id="580"/>
      <w:bookmarkEnd w:id="581"/>
      <w:bookmarkEnd w:id="589"/>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3" w:name="_Toc21349854"/>
      <w:r w:rsidRPr="007538B1">
        <w:rPr>
          <w:rFonts w:ascii="Arial" w:hAnsi="Arial"/>
          <w:b w:val="0"/>
          <w:color w:val="365F91"/>
          <w:spacing w:val="-3"/>
          <w:sz w:val="28"/>
          <w:szCs w:val="22"/>
          <w:u w:val="none"/>
        </w:rPr>
        <w:t xml:space="preserve">Termination by </w:t>
      </w:r>
      <w:bookmarkEnd w:id="590"/>
      <w:r w:rsidRPr="007538B1">
        <w:rPr>
          <w:rFonts w:ascii="Arial" w:hAnsi="Arial"/>
          <w:b w:val="0"/>
          <w:color w:val="365F91"/>
          <w:spacing w:val="-3"/>
          <w:sz w:val="28"/>
          <w:szCs w:val="22"/>
          <w:u w:val="none"/>
        </w:rPr>
        <w:t>the Authority</w:t>
      </w:r>
      <w:bookmarkStart w:id="594" w:name="_Toc139080464"/>
      <w:bookmarkStart w:id="595" w:name="_Ref349230675"/>
      <w:bookmarkStart w:id="596" w:name="_Ref349231126"/>
      <w:bookmarkStart w:id="597" w:name="_Ref72471762"/>
      <w:bookmarkEnd w:id="591"/>
      <w:bookmarkEnd w:id="592"/>
      <w:bookmarkEnd w:id="593"/>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8" w:name="_Toc21349855"/>
      <w:r w:rsidRPr="007F020D">
        <w:rPr>
          <w:rFonts w:ascii="Arial" w:hAnsi="Arial"/>
          <w:b w:val="0"/>
          <w:color w:val="000000" w:themeColor="text1"/>
          <w:sz w:val="22"/>
          <w:szCs w:val="20"/>
          <w:u w:val="none"/>
        </w:rPr>
        <w:t>The Authority may terminate this Agreement by issuing a Termination Notice to the Supplier:</w:t>
      </w:r>
      <w:bookmarkEnd w:id="598"/>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4"/>
      <w:bookmarkEnd w:id="595"/>
      <w:bookmarkEnd w:id="596"/>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9"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600" w:name="_Ref76277770"/>
      <w:bookmarkStart w:id="601" w:name="_Toc139080484"/>
      <w:bookmarkEnd w:id="597"/>
      <w:bookmarkEnd w:id="599"/>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600"/>
      <w:bookmarkEnd w:id="601"/>
      <w:r w:rsidRPr="007538B1">
        <w:rPr>
          <w:rFonts w:ascii="Arial" w:hAnsi="Arial"/>
          <w:color w:val="365F91"/>
          <w:spacing w:val="-3"/>
          <w:sz w:val="28"/>
          <w:szCs w:val="22"/>
        </w:rPr>
        <w:t>Supplier</w:t>
      </w:r>
      <w:bookmarkStart w:id="602" w:name="_Ref75876451"/>
      <w:bookmarkStart w:id="603"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(Partial 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4" w:name="_Ref72117334"/>
      <w:bookmarkStart w:id="605" w:name="_Ref89010271"/>
      <w:bookmarkStart w:id="606" w:name="_Toc127759107"/>
      <w:bookmarkStart w:id="607" w:name="_Toc139080502"/>
      <w:bookmarkStart w:id="608" w:name="_Toc21349856"/>
      <w:bookmarkEnd w:id="602"/>
      <w:bookmarkEnd w:id="603"/>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4"/>
      <w:bookmarkEnd w:id="605"/>
      <w:bookmarkEnd w:id="606"/>
      <w:bookmarkEnd w:id="607"/>
      <w:bookmarkEnd w:id="608"/>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9" w:name="_Ref73265546"/>
      <w:bookmarkStart w:id="610"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1" w:name="_Ref72117349"/>
      <w:bookmarkStart w:id="612" w:name="_Ref72117388"/>
      <w:bookmarkStart w:id="613" w:name="_Toc127759109"/>
      <w:bookmarkStart w:id="614" w:name="_Toc139080520"/>
      <w:bookmarkEnd w:id="609"/>
      <w:bookmarkEnd w:id="610"/>
      <w:r w:rsidRPr="003D08A4">
        <w:rPr>
          <w:rFonts w:ascii="Arial" w:hAnsi="Arial" w:cs="Arial"/>
          <w:color w:val="365F91"/>
          <w:spacing w:val="-3"/>
          <w:sz w:val="28"/>
          <w:szCs w:val="22"/>
        </w:rPr>
        <w:t>Exit Management</w:t>
      </w:r>
      <w:bookmarkEnd w:id="611"/>
      <w:bookmarkEnd w:id="612"/>
      <w:bookmarkEnd w:id="613"/>
      <w:bookmarkEnd w:id="614"/>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5" w:name="_Ref494683016"/>
      <w:bookmarkStart w:id="616"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7" w:name="_Toc127759111"/>
      <w:bookmarkStart w:id="618" w:name="_Toc139080585"/>
      <w:bookmarkEnd w:id="615"/>
      <w:bookmarkEnd w:id="616"/>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Other 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9" w:name="_Toc21349857"/>
      <w:r w:rsidRPr="003D08A4">
        <w:rPr>
          <w:rFonts w:ascii="Arial" w:hAnsi="Arial"/>
          <w:b w:val="0"/>
          <w:color w:val="365F91"/>
          <w:sz w:val="32"/>
          <w:szCs w:val="20"/>
          <w:u w:val="none"/>
        </w:rPr>
        <w:t>SECTION J - MISCELLANEOUS AND GOVERNING LAW</w:t>
      </w:r>
      <w:bookmarkEnd w:id="617"/>
      <w:bookmarkEnd w:id="618"/>
      <w:bookmarkEnd w:id="619"/>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0" w:name="_Toc21349858"/>
      <w:bookmarkStart w:id="621" w:name="_Ref46566028"/>
      <w:bookmarkStart w:id="622" w:name="_Ref60650030"/>
      <w:bookmarkStart w:id="623" w:name="_Toc127759112"/>
      <w:bookmarkStart w:id="624" w:name="_Toc139080586"/>
      <w:r w:rsidRPr="003D08A4">
        <w:rPr>
          <w:rFonts w:ascii="Arial" w:hAnsi="Arial"/>
          <w:b w:val="0"/>
          <w:color w:val="365F91"/>
          <w:sz w:val="32"/>
          <w:szCs w:val="20"/>
          <w:u w:val="none"/>
        </w:rPr>
        <w:t>Compliance</w:t>
      </w:r>
      <w:bookmarkEnd w:id="620"/>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5" w:name="_Toc21349859"/>
      <w:r w:rsidRPr="003D08A4">
        <w:rPr>
          <w:rFonts w:ascii="Arial" w:hAnsi="Arial"/>
          <w:b w:val="0"/>
          <w:color w:val="365F91"/>
          <w:spacing w:val="-3"/>
          <w:sz w:val="28"/>
          <w:szCs w:val="22"/>
          <w:u w:val="none"/>
        </w:rPr>
        <w:t>Health and Safety</w:t>
      </w:r>
      <w:bookmarkEnd w:id="625"/>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6"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6"/>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21349861"/>
      <w:r w:rsidRPr="00C40F2E">
        <w:rPr>
          <w:rFonts w:ascii="Arial" w:hAnsi="Arial"/>
          <w:b w:val="0"/>
          <w:color w:val="365F91"/>
          <w:sz w:val="32"/>
          <w:szCs w:val="20"/>
          <w:u w:val="none"/>
        </w:rPr>
        <w:t>Assignment</w:t>
      </w:r>
      <w:bookmarkEnd w:id="621"/>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2"/>
      <w:bookmarkEnd w:id="623"/>
      <w:bookmarkEnd w:id="624"/>
      <w:bookmarkEnd w:id="627"/>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8" w:name="_Toc127759113"/>
      <w:bookmarkStart w:id="629" w:name="_Toc139080597"/>
      <w:bookmarkStart w:id="630"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8"/>
      <w:bookmarkEnd w:id="629"/>
      <w:bookmarkEnd w:id="630"/>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1" w:name="_Toc127759114"/>
      <w:bookmarkStart w:id="632" w:name="_Toc139080601"/>
      <w:bookmarkStart w:id="633"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1"/>
      <w:bookmarkEnd w:id="632"/>
      <w:bookmarkEnd w:id="633"/>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4" w:name="_Ref75837827"/>
      <w:bookmarkStart w:id="635" w:name="_Toc127759115"/>
      <w:bookmarkStart w:id="636"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7"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4"/>
      <w:bookmarkEnd w:id="635"/>
      <w:bookmarkEnd w:id="636"/>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8" w:name="_Ref349231375"/>
      <w:bookmarkEnd w:id="637"/>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9"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8"/>
      <w:bookmarkEnd w:id="639"/>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40"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40"/>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1" w:name="_Ref349229337"/>
      <w:r w:rsidRPr="004E68BB">
        <w:rPr>
          <w:rFonts w:ascii="Arial" w:hAnsi="Arial"/>
          <w:color w:val="000000" w:themeColor="text1"/>
          <w:sz w:val="22"/>
        </w:rPr>
        <w:t>immediately terminate this Agreement.</w:t>
      </w:r>
      <w:bookmarkEnd w:id="641"/>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2" w:name="_Ref72470472"/>
      <w:bookmarkStart w:id="643" w:name="_Toc127759117"/>
      <w:bookmarkStart w:id="644" w:name="_Toc139080616"/>
      <w:bookmarkStart w:id="645" w:name="_Toc21349866"/>
      <w:r w:rsidRPr="00C40F2E">
        <w:rPr>
          <w:rFonts w:ascii="Arial" w:hAnsi="Arial"/>
          <w:b w:val="0"/>
          <w:color w:val="365F91"/>
          <w:sz w:val="32"/>
          <w:szCs w:val="20"/>
          <w:u w:val="none"/>
        </w:rPr>
        <w:t>Severance</w:t>
      </w:r>
      <w:bookmarkEnd w:id="642"/>
      <w:bookmarkEnd w:id="643"/>
      <w:bookmarkEnd w:id="644"/>
      <w:bookmarkEnd w:id="645"/>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6" w:name="_Toc127759118"/>
      <w:bookmarkStart w:id="647" w:name="_Toc139080617"/>
      <w:bookmarkStart w:id="648"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6"/>
      <w:bookmarkEnd w:id="647"/>
      <w:bookmarkEnd w:id="648"/>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9" w:name="_Ref60654507"/>
      <w:bookmarkStart w:id="650" w:name="_Ref60654517"/>
      <w:bookmarkStart w:id="651" w:name="_Toc127759119"/>
      <w:bookmarkStart w:id="652" w:name="_Toc139080618"/>
      <w:bookmarkStart w:id="653" w:name="_Toc21349868"/>
      <w:r w:rsidRPr="00C40F2E">
        <w:rPr>
          <w:rFonts w:ascii="Arial" w:hAnsi="Arial"/>
          <w:b w:val="0"/>
          <w:color w:val="365F91"/>
          <w:sz w:val="32"/>
          <w:szCs w:val="20"/>
          <w:u w:val="none"/>
        </w:rPr>
        <w:t>Entire agreement</w:t>
      </w:r>
      <w:bookmarkEnd w:id="649"/>
      <w:bookmarkEnd w:id="650"/>
      <w:bookmarkEnd w:id="651"/>
      <w:bookmarkEnd w:id="652"/>
      <w:bookmarkEnd w:id="653"/>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4"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4"/>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5" w:name="_Ref72470578"/>
      <w:bookmarkStart w:id="656" w:name="_Toc127759120"/>
      <w:bookmarkStart w:id="657" w:name="_Toc139080622"/>
      <w:bookmarkStart w:id="658" w:name="_Toc21349869"/>
      <w:r w:rsidRPr="00C40F2E">
        <w:rPr>
          <w:rFonts w:ascii="Arial" w:hAnsi="Arial"/>
          <w:b w:val="0"/>
          <w:color w:val="365F91"/>
          <w:sz w:val="32"/>
          <w:szCs w:val="20"/>
          <w:u w:val="none"/>
        </w:rPr>
        <w:t>Third party rights</w:t>
      </w:r>
      <w:bookmarkEnd w:id="655"/>
      <w:bookmarkEnd w:id="656"/>
      <w:bookmarkEnd w:id="657"/>
      <w:bookmarkEnd w:id="658"/>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9" w:name="_Ref62030655"/>
      <w:bookmarkStart w:id="660"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9"/>
      <w:bookmarkEnd w:id="660"/>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1"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1"/>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2" w:name="_Ref88044888"/>
      <w:bookmarkStart w:id="663" w:name="_Toc127759121"/>
      <w:bookmarkStart w:id="664" w:name="_Toc139080625"/>
      <w:bookmarkStart w:id="665" w:name="_Toc21349870"/>
      <w:r w:rsidRPr="00C40F2E">
        <w:rPr>
          <w:rFonts w:ascii="Arial" w:hAnsi="Arial"/>
          <w:b w:val="0"/>
          <w:color w:val="365F91"/>
          <w:sz w:val="32"/>
          <w:szCs w:val="20"/>
          <w:u w:val="none"/>
        </w:rPr>
        <w:t>Notices</w:t>
      </w:r>
      <w:bookmarkEnd w:id="662"/>
      <w:bookmarkEnd w:id="663"/>
      <w:bookmarkEnd w:id="664"/>
      <w:bookmarkEnd w:id="665"/>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Notices shall be sent to the addresses set out below or at such other address as the relevant Party may give notice to the other Party for the purpose of service of notices under this Agreement:</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3583"/>
        <w:gridCol w:w="4168"/>
      </w:tblGrid>
      <w:tr w:rsidR="00B14218" w:rsidRPr="004E68BB" w14:paraId="2398A747" w14:textId="77777777" w:rsidTr="00B253F0">
        <w:tc>
          <w:tcPr>
            <w:tcW w:w="1174"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3583"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4168"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rsidTr="00B253F0">
        <w:tc>
          <w:tcPr>
            <w:tcW w:w="1174"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3583" w:type="dxa"/>
          </w:tcPr>
          <w:p w14:paraId="29F5137B" w14:textId="584DBEE3" w:rsidR="00B14218" w:rsidRPr="004E68BB" w:rsidRDefault="00B253F0" w:rsidP="003175C0">
            <w:pPr>
              <w:pStyle w:val="Body4"/>
              <w:widowControl w:val="0"/>
              <w:spacing w:after="240"/>
              <w:ind w:left="0"/>
              <w:jc w:val="left"/>
              <w:rPr>
                <w:rFonts w:ascii="Arial" w:hAnsi="Arial" w:cs="Arial"/>
                <w:bCs/>
                <w:iCs/>
                <w:color w:val="000000" w:themeColor="text1"/>
                <w:sz w:val="22"/>
              </w:rPr>
            </w:pPr>
            <w:r w:rsidRPr="00B253F0">
              <w:rPr>
                <w:rFonts w:ascii="Arial" w:hAnsi="Arial" w:cs="Arial"/>
                <w:sz w:val="22"/>
                <w:highlight w:val="yellow"/>
              </w:rPr>
              <w:t>[REDACTED]</w:t>
            </w:r>
          </w:p>
        </w:tc>
        <w:tc>
          <w:tcPr>
            <w:tcW w:w="4168" w:type="dxa"/>
          </w:tcPr>
          <w:p w14:paraId="39F91526" w14:textId="71D662C5" w:rsidR="00B14218" w:rsidRPr="004E68BB" w:rsidRDefault="00B253F0" w:rsidP="003175C0">
            <w:pPr>
              <w:pStyle w:val="Body4"/>
              <w:widowControl w:val="0"/>
              <w:spacing w:after="240"/>
              <w:ind w:left="0"/>
              <w:jc w:val="left"/>
              <w:rPr>
                <w:rFonts w:ascii="Arial" w:hAnsi="Arial" w:cs="Arial"/>
                <w:bCs/>
                <w:iCs/>
                <w:color w:val="000000" w:themeColor="text1"/>
                <w:sz w:val="22"/>
              </w:rPr>
            </w:pPr>
            <w:r w:rsidRPr="00B253F0">
              <w:rPr>
                <w:rFonts w:ascii="Arial" w:hAnsi="Arial" w:cs="Arial"/>
                <w:sz w:val="22"/>
                <w:highlight w:val="yellow"/>
              </w:rPr>
              <w:t>[REDACTED]</w:t>
            </w:r>
          </w:p>
        </w:tc>
      </w:tr>
      <w:tr w:rsidR="00B253F0" w:rsidRPr="004E68BB" w14:paraId="4E6B5CFE" w14:textId="77777777" w:rsidTr="00B253F0">
        <w:trPr>
          <w:trHeight w:val="85"/>
        </w:trPr>
        <w:tc>
          <w:tcPr>
            <w:tcW w:w="1174" w:type="dxa"/>
            <w:shd w:val="clear" w:color="auto" w:fill="D9D9D9" w:themeFill="background1" w:themeFillShade="D9"/>
          </w:tcPr>
          <w:p w14:paraId="44B93192" w14:textId="77777777" w:rsidR="00B253F0" w:rsidRPr="004E68BB" w:rsidRDefault="00B253F0" w:rsidP="00B253F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3583" w:type="dxa"/>
          </w:tcPr>
          <w:p w14:paraId="0FAF91D9" w14:textId="610A6C59" w:rsidR="00B253F0" w:rsidRPr="004E68BB" w:rsidRDefault="00B253F0" w:rsidP="00B253F0">
            <w:pPr>
              <w:pStyle w:val="Body4"/>
              <w:widowControl w:val="0"/>
              <w:spacing w:after="240"/>
              <w:ind w:left="0"/>
              <w:jc w:val="left"/>
              <w:rPr>
                <w:rFonts w:ascii="Arial" w:hAnsi="Arial" w:cs="Arial"/>
                <w:bCs/>
                <w:iCs/>
                <w:color w:val="000000" w:themeColor="text1"/>
                <w:sz w:val="22"/>
              </w:rPr>
            </w:pPr>
            <w:r w:rsidRPr="00F91B85">
              <w:rPr>
                <w:rFonts w:ascii="Arial" w:hAnsi="Arial" w:cs="Arial"/>
                <w:sz w:val="22"/>
                <w:highlight w:val="yellow"/>
              </w:rPr>
              <w:t>[REDACTED]</w:t>
            </w:r>
          </w:p>
        </w:tc>
        <w:tc>
          <w:tcPr>
            <w:tcW w:w="4168" w:type="dxa"/>
          </w:tcPr>
          <w:p w14:paraId="5D7AE335" w14:textId="22913141" w:rsidR="00B253F0" w:rsidRPr="004E68BB" w:rsidRDefault="00B253F0" w:rsidP="00B253F0">
            <w:pPr>
              <w:pStyle w:val="Body4"/>
              <w:widowControl w:val="0"/>
              <w:spacing w:after="240"/>
              <w:ind w:left="0"/>
              <w:jc w:val="left"/>
              <w:rPr>
                <w:rFonts w:ascii="Arial" w:hAnsi="Arial" w:cs="Arial"/>
                <w:bCs/>
                <w:iCs/>
                <w:color w:val="000000" w:themeColor="text1"/>
                <w:sz w:val="22"/>
              </w:rPr>
            </w:pPr>
            <w:r w:rsidRPr="00F91B85">
              <w:rPr>
                <w:rFonts w:ascii="Arial" w:hAnsi="Arial" w:cs="Arial"/>
                <w:sz w:val="22"/>
                <w:highlight w:val="yellow"/>
              </w:rPr>
              <w:t>[REDACTED]</w:t>
            </w:r>
          </w:p>
        </w:tc>
      </w:tr>
      <w:tr w:rsidR="00B253F0" w:rsidRPr="004E68BB" w14:paraId="280AF1C3" w14:textId="77777777" w:rsidTr="00B253F0">
        <w:tc>
          <w:tcPr>
            <w:tcW w:w="1174" w:type="dxa"/>
            <w:shd w:val="clear" w:color="auto" w:fill="D9D9D9" w:themeFill="background1" w:themeFillShade="D9"/>
          </w:tcPr>
          <w:p w14:paraId="07DB55F7" w14:textId="77777777" w:rsidR="00B253F0" w:rsidRPr="004E68BB" w:rsidRDefault="00B253F0" w:rsidP="00B253F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3583" w:type="dxa"/>
          </w:tcPr>
          <w:p w14:paraId="047DA878" w14:textId="51A9973A" w:rsidR="00B253F0" w:rsidRPr="004E68BB" w:rsidRDefault="00B253F0" w:rsidP="00B253F0">
            <w:pPr>
              <w:pStyle w:val="Body4"/>
              <w:widowControl w:val="0"/>
              <w:spacing w:after="240"/>
              <w:ind w:left="0"/>
              <w:jc w:val="left"/>
              <w:rPr>
                <w:rFonts w:ascii="Arial" w:hAnsi="Arial" w:cs="Arial"/>
                <w:bCs/>
                <w:iCs/>
                <w:color w:val="000000" w:themeColor="text1"/>
                <w:sz w:val="22"/>
              </w:rPr>
            </w:pPr>
            <w:r w:rsidRPr="00F91B85">
              <w:rPr>
                <w:rFonts w:ascii="Arial" w:hAnsi="Arial" w:cs="Arial"/>
                <w:sz w:val="22"/>
                <w:highlight w:val="yellow"/>
              </w:rPr>
              <w:t>[REDACTED]</w:t>
            </w:r>
          </w:p>
        </w:tc>
        <w:tc>
          <w:tcPr>
            <w:tcW w:w="4168" w:type="dxa"/>
          </w:tcPr>
          <w:p w14:paraId="63B4BEDC" w14:textId="2F121D06" w:rsidR="00B253F0" w:rsidRPr="004E68BB" w:rsidRDefault="00B253F0" w:rsidP="00B253F0">
            <w:pPr>
              <w:pStyle w:val="Body4"/>
              <w:widowControl w:val="0"/>
              <w:spacing w:after="240"/>
              <w:ind w:left="0"/>
              <w:jc w:val="left"/>
              <w:rPr>
                <w:rFonts w:ascii="Arial" w:hAnsi="Arial" w:cs="Arial"/>
                <w:bCs/>
                <w:iCs/>
                <w:color w:val="000000" w:themeColor="text1"/>
                <w:sz w:val="22"/>
              </w:rPr>
            </w:pPr>
            <w:r w:rsidRPr="00F91B85">
              <w:rPr>
                <w:rFonts w:ascii="Arial" w:hAnsi="Arial" w:cs="Arial"/>
                <w:sz w:val="22"/>
                <w:highlight w:val="yellow"/>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4"/>
    <w:bookmarkEnd w:id="285"/>
    <w:bookmarkEnd w:id="286"/>
    <w:bookmarkEnd w:id="287"/>
    <w:bookmarkEnd w:id="288"/>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CC43EA" w:rsidRDefault="00CC43EA">
      <w:pPr>
        <w:spacing w:line="20" w:lineRule="exact"/>
      </w:pPr>
    </w:p>
  </w:endnote>
  <w:endnote w:type="continuationSeparator" w:id="0">
    <w:p w14:paraId="63AF9715" w14:textId="77777777" w:rsidR="00CC43EA" w:rsidRDefault="00CC43EA">
      <w:r>
        <w:t xml:space="preserve"> </w:t>
      </w:r>
    </w:p>
  </w:endnote>
  <w:endnote w:type="continuationNotice" w:id="1">
    <w:p w14:paraId="64CCC977" w14:textId="77777777" w:rsidR="00CC43EA" w:rsidRDefault="00CC43E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CC43EA" w:rsidRDefault="00CC43EA">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CC43EA" w:rsidRDefault="00CC43EA">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CC43EA" w:rsidRDefault="00CC43EA" w:rsidP="00646582">
    <w:pPr>
      <w:pStyle w:val="Footer"/>
      <w:pBdr>
        <w:top w:val="single" w:sz="6" w:space="1" w:color="auto"/>
      </w:pBdr>
      <w:tabs>
        <w:tab w:val="clear" w:pos="8306"/>
        <w:tab w:val="right" w:pos="9072"/>
      </w:tabs>
      <w:rPr>
        <w:sz w:val="16"/>
      </w:rPr>
    </w:pPr>
  </w:p>
  <w:p w14:paraId="5F5C7564" w14:textId="7A57ACCA" w:rsidR="00CC43EA" w:rsidRPr="00D54C45" w:rsidRDefault="00CC43EA"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EA21FD">
      <w:rPr>
        <w:rFonts w:ascii="Arial" w:hAnsi="Arial" w:cs="Arial"/>
        <w:noProof/>
        <w:sz w:val="16"/>
        <w:lang w:val="en-US"/>
      </w:rPr>
      <w:t>21</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CC43EA" w:rsidRDefault="00CC43EA"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CC43EA" w:rsidRDefault="00CC43EA"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CC43EA" w:rsidRDefault="00CC43EA">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CC43EA" w:rsidRDefault="00CC43EA">
      <w:r>
        <w:separator/>
      </w:r>
    </w:p>
  </w:footnote>
  <w:footnote w:type="continuationSeparator" w:id="0">
    <w:p w14:paraId="536F131F" w14:textId="77777777" w:rsidR="00CC43EA" w:rsidRDefault="00CC43EA">
      <w:r>
        <w:continuationSeparator/>
      </w:r>
    </w:p>
  </w:footnote>
  <w:footnote w:type="continuationNotice" w:id="1">
    <w:p w14:paraId="3B364190" w14:textId="77777777" w:rsidR="00CC43EA" w:rsidRDefault="00CC43E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CC43EA" w:rsidRDefault="00CC43EA">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CC43EA" w:rsidRDefault="00CC43E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CC43EA" w:rsidRPr="008E01D1" w:rsidRDefault="00CC43EA">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CC43EA" w:rsidRDefault="00CC43EA">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CC43EA" w:rsidRDefault="00CC43EA">
    <w:pPr>
      <w:pStyle w:val="Header"/>
      <w:jc w:val="center"/>
      <w:rPr>
        <w:rFonts w:ascii="Arial" w:hAnsi="Arial" w:cs="Arial"/>
      </w:rPr>
    </w:pPr>
  </w:p>
  <w:p w14:paraId="2E6B8FD7" w14:textId="4CB8E72D" w:rsidR="00CC43EA" w:rsidRPr="003069BD" w:rsidRDefault="00CC43EA" w:rsidP="003069BD">
    <w:pPr>
      <w:pStyle w:val="Header"/>
      <w:pBdr>
        <w:bottom w:val="single" w:sz="4" w:space="1" w:color="auto"/>
      </w:pBdr>
      <w:jc w:val="center"/>
      <w:rPr>
        <w:rFonts w:ascii="Arial" w:hAnsi="Arial" w:cs="Arial"/>
        <w:sz w:val="16"/>
      </w:rPr>
    </w:pPr>
  </w:p>
  <w:p w14:paraId="6C898CB3" w14:textId="77777777" w:rsidR="00CC43EA" w:rsidRPr="003069BD" w:rsidRDefault="00CC43EA">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CC43EA" w:rsidRDefault="00CC43EA"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9011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6AFD"/>
    <w:rsid w:val="0019754A"/>
    <w:rsid w:val="001A027A"/>
    <w:rsid w:val="001A74F2"/>
    <w:rsid w:val="001B0B43"/>
    <w:rsid w:val="001B1C68"/>
    <w:rsid w:val="001B27FC"/>
    <w:rsid w:val="001B29EC"/>
    <w:rsid w:val="001B4B20"/>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965B4"/>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3655F"/>
    <w:rsid w:val="00540038"/>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AD1"/>
    <w:rsid w:val="005716E2"/>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3F0"/>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4CCE"/>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43EA"/>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21FD"/>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90018-43E2-4BF0-B607-6B5FAC43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95</Pages>
  <Words>37958</Words>
  <Characters>194925</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17</cp:revision>
  <cp:lastPrinted>2020-07-31T13:33:00Z</cp:lastPrinted>
  <dcterms:created xsi:type="dcterms:W3CDTF">2021-03-03T20:15:00Z</dcterms:created>
  <dcterms:modified xsi:type="dcterms:W3CDTF">2021-05-24T11:13:00Z</dcterms:modified>
  <cp:category/>
</cp:coreProperties>
</file>